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0B26" w14:textId="77777777" w:rsidR="00E12CA1" w:rsidRDefault="00100853">
      <w:pPr>
        <w:autoSpaceDE w:val="0"/>
        <w:autoSpaceDN w:val="0"/>
        <w:adjustRightInd w:val="0"/>
        <w:spacing w:after="0" w:line="276" w:lineRule="auto"/>
        <w:jc w:val="center"/>
        <w:rPr>
          <w:rFonts w:ascii="Calibri" w:hAnsi="Calibri" w:cs="Calibri"/>
          <w:b/>
          <w:bCs/>
          <w:sz w:val="32"/>
          <w:szCs w:val="32"/>
        </w:rPr>
      </w:pPr>
      <w:bookmarkStart w:id="0" w:name="_GoBack"/>
      <w:bookmarkEnd w:id="0"/>
      <w:r>
        <w:rPr>
          <w:rFonts w:ascii="Calibri" w:hAnsi="Calibri" w:cs="Calibri"/>
          <w:b/>
          <w:bCs/>
          <w:sz w:val="32"/>
          <w:szCs w:val="32"/>
        </w:rPr>
        <w:t>CSCI 6340</w:t>
      </w:r>
    </w:p>
    <w:p w14:paraId="3FE79309" w14:textId="77777777" w:rsidR="00E12CA1" w:rsidRDefault="000218D4">
      <w:pPr>
        <w:autoSpaceDE w:val="0"/>
        <w:autoSpaceDN w:val="0"/>
        <w:adjustRightInd w:val="0"/>
        <w:spacing w:after="0" w:line="276" w:lineRule="auto"/>
        <w:jc w:val="center"/>
        <w:rPr>
          <w:rFonts w:ascii="Calibri" w:hAnsi="Calibri" w:cs="Calibri"/>
          <w:b/>
          <w:bCs/>
          <w:sz w:val="32"/>
          <w:szCs w:val="32"/>
        </w:rPr>
      </w:pPr>
      <w:r>
        <w:rPr>
          <w:rFonts w:ascii="Calibri" w:hAnsi="Calibri" w:cs="Calibri"/>
          <w:b/>
          <w:bCs/>
          <w:sz w:val="32"/>
          <w:szCs w:val="32"/>
        </w:rPr>
        <w:t xml:space="preserve">Advanced </w:t>
      </w:r>
      <w:r w:rsidR="00100853">
        <w:rPr>
          <w:rFonts w:ascii="Calibri" w:hAnsi="Calibri" w:cs="Calibri"/>
          <w:b/>
          <w:bCs/>
          <w:sz w:val="32"/>
          <w:szCs w:val="32"/>
        </w:rPr>
        <w:t>Software Engineering</w:t>
      </w:r>
    </w:p>
    <w:p w14:paraId="32009F21" w14:textId="77777777" w:rsidR="00E12CA1" w:rsidRDefault="000218D4">
      <w:pPr>
        <w:autoSpaceDE w:val="0"/>
        <w:autoSpaceDN w:val="0"/>
        <w:adjustRightInd w:val="0"/>
        <w:spacing w:after="0" w:line="276" w:lineRule="auto"/>
        <w:jc w:val="center"/>
        <w:rPr>
          <w:rFonts w:ascii="Calibri" w:hAnsi="Calibri" w:cs="Calibri"/>
          <w:b/>
          <w:bCs/>
          <w:sz w:val="32"/>
          <w:szCs w:val="32"/>
        </w:rPr>
      </w:pPr>
      <w:r>
        <w:rPr>
          <w:rFonts w:ascii="Calibri" w:hAnsi="Calibri" w:cs="Calibri"/>
          <w:b/>
          <w:bCs/>
          <w:sz w:val="32"/>
          <w:szCs w:val="32"/>
        </w:rPr>
        <w:t>Dr. John P. Abraham, Professor</w:t>
      </w:r>
    </w:p>
    <w:p w14:paraId="5CE58D2D" w14:textId="77777777" w:rsidR="00E12CA1" w:rsidRDefault="000218D4">
      <w:pPr>
        <w:autoSpaceDE w:val="0"/>
        <w:autoSpaceDN w:val="0"/>
        <w:adjustRightInd w:val="0"/>
        <w:spacing w:after="0" w:line="276" w:lineRule="auto"/>
        <w:jc w:val="center"/>
        <w:rPr>
          <w:rFonts w:ascii="Calibri" w:hAnsi="Calibri" w:cs="Calibri"/>
          <w:b/>
          <w:bCs/>
          <w:sz w:val="32"/>
          <w:szCs w:val="32"/>
        </w:rPr>
      </w:pPr>
      <w:r>
        <w:rPr>
          <w:rFonts w:ascii="Calibri" w:hAnsi="Calibri" w:cs="Calibri"/>
          <w:b/>
          <w:bCs/>
          <w:sz w:val="32"/>
          <w:szCs w:val="32"/>
        </w:rPr>
        <w:t>Syllabus SPRING 20</w:t>
      </w:r>
      <w:r w:rsidR="00100853">
        <w:rPr>
          <w:rFonts w:ascii="Calibri" w:hAnsi="Calibri" w:cs="Calibri"/>
          <w:b/>
          <w:bCs/>
          <w:sz w:val="32"/>
          <w:szCs w:val="32"/>
        </w:rPr>
        <w:t>20</w:t>
      </w:r>
    </w:p>
    <w:p w14:paraId="6D65EF88" w14:textId="77777777" w:rsidR="00E12CA1" w:rsidRDefault="00E12CA1">
      <w:pPr>
        <w:autoSpaceDE w:val="0"/>
        <w:autoSpaceDN w:val="0"/>
        <w:adjustRightInd w:val="0"/>
        <w:spacing w:after="0" w:line="276" w:lineRule="auto"/>
        <w:jc w:val="center"/>
        <w:rPr>
          <w:rFonts w:ascii="Calibri" w:hAnsi="Calibri" w:cs="Calibri"/>
          <w:b/>
          <w:bCs/>
          <w:sz w:val="32"/>
          <w:szCs w:val="32"/>
        </w:rPr>
      </w:pPr>
    </w:p>
    <w:p w14:paraId="7AA31BBB" w14:textId="77777777" w:rsidR="00E12CA1" w:rsidRDefault="000218D4">
      <w:pPr>
        <w:autoSpaceDE w:val="0"/>
        <w:autoSpaceDN w:val="0"/>
        <w:adjustRightInd w:val="0"/>
        <w:spacing w:after="0" w:line="240" w:lineRule="auto"/>
        <w:jc w:val="both"/>
        <w:rPr>
          <w:rFonts w:ascii="Calibri" w:hAnsi="Calibri" w:cs="Calibri"/>
          <w:smallCaps/>
        </w:rPr>
      </w:pPr>
      <w:r>
        <w:rPr>
          <w:rFonts w:ascii="Calibri" w:hAnsi="Calibri" w:cs="Calibri"/>
          <w:smallCaps/>
        </w:rPr>
        <w:t xml:space="preserve">Instructor Name:  </w:t>
      </w:r>
      <w:r>
        <w:rPr>
          <w:rFonts w:ascii="Calibri" w:hAnsi="Calibri" w:cs="Calibri"/>
          <w:smallCaps/>
        </w:rPr>
        <w:tab/>
      </w:r>
      <w:r>
        <w:rPr>
          <w:rFonts w:ascii="Calibri" w:hAnsi="Calibri" w:cs="Calibri"/>
          <w:smallCaps/>
        </w:rPr>
        <w:tab/>
      </w:r>
      <w:r>
        <w:rPr>
          <w:rFonts w:ascii="Calibri" w:hAnsi="Calibri" w:cs="Calibri"/>
          <w:b/>
          <w:bCs/>
          <w:smallCaps/>
        </w:rPr>
        <w:t>Dr. john p. abraham</w:t>
      </w:r>
    </w:p>
    <w:p w14:paraId="5E6BC15A" w14:textId="77777777" w:rsidR="00E12CA1" w:rsidRDefault="000218D4">
      <w:pPr>
        <w:autoSpaceDE w:val="0"/>
        <w:autoSpaceDN w:val="0"/>
        <w:adjustRightInd w:val="0"/>
        <w:spacing w:after="0" w:line="240" w:lineRule="auto"/>
        <w:jc w:val="both"/>
        <w:rPr>
          <w:rFonts w:ascii="Calibri" w:hAnsi="Calibri" w:cs="Calibri"/>
          <w:smallCaps/>
        </w:rPr>
      </w:pPr>
      <w:r>
        <w:rPr>
          <w:rFonts w:ascii="Calibri" w:hAnsi="Calibri" w:cs="Calibri"/>
          <w:smallCaps/>
        </w:rPr>
        <w:t xml:space="preserve">Term: </w:t>
      </w:r>
      <w:r>
        <w:rPr>
          <w:rFonts w:ascii="Calibri" w:hAnsi="Calibri" w:cs="Calibri"/>
          <w:smallCaps/>
        </w:rPr>
        <w:tab/>
      </w:r>
      <w:r>
        <w:rPr>
          <w:rFonts w:ascii="Calibri" w:hAnsi="Calibri" w:cs="Calibri"/>
          <w:smallCaps/>
        </w:rPr>
        <w:tab/>
      </w:r>
      <w:r>
        <w:rPr>
          <w:rFonts w:ascii="Calibri" w:hAnsi="Calibri" w:cs="Calibri"/>
          <w:smallCaps/>
        </w:rPr>
        <w:tab/>
      </w:r>
      <w:r>
        <w:rPr>
          <w:rFonts w:ascii="Calibri" w:hAnsi="Calibri" w:cs="Calibri"/>
          <w:smallCaps/>
        </w:rPr>
        <w:tab/>
      </w:r>
      <w:r>
        <w:rPr>
          <w:rFonts w:ascii="Calibri" w:hAnsi="Calibri" w:cs="Calibri"/>
          <w:b/>
          <w:bCs/>
          <w:smallCaps/>
        </w:rPr>
        <w:t>spring 2017</w:t>
      </w:r>
      <w:r>
        <w:rPr>
          <w:rFonts w:ascii="Calibri" w:hAnsi="Calibri" w:cs="Calibri"/>
          <w:smallCaps/>
        </w:rPr>
        <w:tab/>
      </w:r>
      <w:r>
        <w:rPr>
          <w:rFonts w:ascii="Calibri" w:hAnsi="Calibri" w:cs="Calibri"/>
          <w:smallCaps/>
        </w:rPr>
        <w:tab/>
      </w:r>
    </w:p>
    <w:p w14:paraId="66E5939A" w14:textId="77777777" w:rsidR="00E12CA1" w:rsidRDefault="000218D4">
      <w:pPr>
        <w:autoSpaceDE w:val="0"/>
        <w:autoSpaceDN w:val="0"/>
        <w:adjustRightInd w:val="0"/>
        <w:spacing w:after="0" w:line="240" w:lineRule="auto"/>
        <w:jc w:val="both"/>
        <w:rPr>
          <w:rFonts w:ascii="Calibri" w:hAnsi="Calibri" w:cs="Calibri"/>
          <w:b/>
          <w:bCs/>
          <w:smallCaps/>
        </w:rPr>
      </w:pPr>
      <w:r>
        <w:rPr>
          <w:rFonts w:ascii="Calibri" w:hAnsi="Calibri" w:cs="Calibri"/>
          <w:smallCaps/>
        </w:rPr>
        <w:t>Telephone Number:</w:t>
      </w:r>
      <w:r>
        <w:rPr>
          <w:rFonts w:ascii="Calibri" w:hAnsi="Calibri" w:cs="Calibri"/>
          <w:smallCaps/>
        </w:rPr>
        <w:tab/>
      </w:r>
      <w:r>
        <w:rPr>
          <w:rFonts w:ascii="Calibri" w:hAnsi="Calibri" w:cs="Calibri"/>
          <w:smallCaps/>
        </w:rPr>
        <w:tab/>
      </w:r>
      <w:r>
        <w:rPr>
          <w:rFonts w:ascii="Calibri" w:hAnsi="Calibri" w:cs="Calibri"/>
          <w:b/>
          <w:bCs/>
          <w:smallCaps/>
        </w:rPr>
        <w:t>956-665-3550</w:t>
      </w:r>
    </w:p>
    <w:p w14:paraId="105C6918" w14:textId="77777777" w:rsidR="00E12CA1" w:rsidRDefault="000218D4">
      <w:pPr>
        <w:autoSpaceDE w:val="0"/>
        <w:autoSpaceDN w:val="0"/>
        <w:adjustRightInd w:val="0"/>
        <w:spacing w:after="0" w:line="240" w:lineRule="auto"/>
        <w:jc w:val="both"/>
        <w:rPr>
          <w:rFonts w:ascii="Calibri" w:hAnsi="Calibri" w:cs="Calibri"/>
        </w:rPr>
      </w:pPr>
      <w:r>
        <w:rPr>
          <w:rFonts w:ascii="Calibri" w:hAnsi="Calibri" w:cs="Calibri"/>
          <w:smallCaps/>
        </w:rPr>
        <w:t>Email:</w:t>
      </w:r>
      <w:r>
        <w:rPr>
          <w:rFonts w:ascii="Calibri" w:hAnsi="Calibri" w:cs="Calibri"/>
          <w:smallCaps/>
        </w:rPr>
        <w:tab/>
      </w:r>
      <w:r>
        <w:rPr>
          <w:rFonts w:ascii="Calibri" w:hAnsi="Calibri" w:cs="Calibri"/>
          <w:smallCaps/>
        </w:rPr>
        <w:tab/>
      </w:r>
      <w:r>
        <w:rPr>
          <w:rFonts w:ascii="Calibri" w:hAnsi="Calibri" w:cs="Calibri"/>
          <w:smallCaps/>
        </w:rPr>
        <w:tab/>
      </w:r>
      <w:r>
        <w:rPr>
          <w:rFonts w:ascii="Calibri" w:hAnsi="Calibri" w:cs="Calibri"/>
          <w:smallCaps/>
        </w:rPr>
        <w:tab/>
      </w:r>
      <w:r>
        <w:rPr>
          <w:rFonts w:ascii="Calibri" w:hAnsi="Calibri" w:cs="Calibri"/>
          <w:b/>
          <w:bCs/>
        </w:rPr>
        <w:t>john.abraham@utrgv.edu</w:t>
      </w:r>
    </w:p>
    <w:p w14:paraId="443871A5" w14:textId="77777777" w:rsidR="00E12CA1" w:rsidRDefault="000218D4">
      <w:pPr>
        <w:autoSpaceDE w:val="0"/>
        <w:autoSpaceDN w:val="0"/>
        <w:adjustRightInd w:val="0"/>
        <w:spacing w:after="0" w:line="240" w:lineRule="auto"/>
        <w:jc w:val="both"/>
        <w:rPr>
          <w:rFonts w:ascii="Calibri" w:hAnsi="Calibri" w:cs="Calibri"/>
          <w:smallCaps/>
        </w:rPr>
      </w:pPr>
      <w:r>
        <w:rPr>
          <w:rFonts w:ascii="Calibri" w:hAnsi="Calibri" w:cs="Calibri"/>
          <w:smallCaps/>
        </w:rPr>
        <w:t>Meeting Times and Location:</w:t>
      </w:r>
      <w:r>
        <w:rPr>
          <w:rFonts w:ascii="Calibri" w:hAnsi="Calibri" w:cs="Calibri"/>
          <w:smallCaps/>
        </w:rPr>
        <w:tab/>
      </w:r>
      <w:proofErr w:type="gramStart"/>
      <w:r>
        <w:rPr>
          <w:rFonts w:ascii="Calibri" w:hAnsi="Calibri" w:cs="Calibri"/>
          <w:b/>
          <w:bCs/>
          <w:smallCaps/>
        </w:rPr>
        <w:t xml:space="preserve">WEDNESDAYs </w:t>
      </w:r>
      <w:r>
        <w:rPr>
          <w:rFonts w:ascii="Calibri" w:hAnsi="Calibri" w:cs="Calibri"/>
          <w:smallCaps/>
        </w:rPr>
        <w:t xml:space="preserve"> </w:t>
      </w:r>
      <w:r w:rsidR="008E475C">
        <w:rPr>
          <w:rFonts w:ascii="Calibri" w:hAnsi="Calibri" w:cs="Calibri"/>
          <w:b/>
          <w:bCs/>
          <w:smallCaps/>
        </w:rPr>
        <w:t>6:30</w:t>
      </w:r>
      <w:proofErr w:type="gramEnd"/>
      <w:r w:rsidR="008E475C">
        <w:rPr>
          <w:rFonts w:ascii="Calibri" w:hAnsi="Calibri" w:cs="Calibri"/>
          <w:b/>
          <w:bCs/>
          <w:smallCaps/>
        </w:rPr>
        <w:t xml:space="preserve"> to 9 pm</w:t>
      </w:r>
      <w:r>
        <w:rPr>
          <w:rFonts w:ascii="Calibri" w:hAnsi="Calibri" w:cs="Calibri"/>
          <w:b/>
          <w:bCs/>
          <w:smallCaps/>
        </w:rPr>
        <w:t xml:space="preserve">, </w:t>
      </w:r>
      <w:r w:rsidR="008E475C">
        <w:rPr>
          <w:rFonts w:ascii="Verdana" w:hAnsi="Verdana"/>
          <w:color w:val="000000"/>
          <w:shd w:val="clear" w:color="auto" w:fill="FFFFFF"/>
        </w:rPr>
        <w:t>ENGINEERING BUILDING 1.262</w:t>
      </w:r>
      <w:r>
        <w:rPr>
          <w:rFonts w:ascii="Calibri" w:hAnsi="Calibri" w:cs="Calibri"/>
          <w:smallCaps/>
        </w:rPr>
        <w:tab/>
      </w:r>
    </w:p>
    <w:p w14:paraId="446C9C0F" w14:textId="77777777" w:rsidR="00E12CA1" w:rsidRDefault="008E475C">
      <w:pPr>
        <w:autoSpaceDE w:val="0"/>
        <w:autoSpaceDN w:val="0"/>
        <w:adjustRightInd w:val="0"/>
        <w:spacing w:after="0" w:line="240" w:lineRule="auto"/>
        <w:jc w:val="both"/>
        <w:rPr>
          <w:rFonts w:ascii="Calibri" w:hAnsi="Calibri" w:cs="Calibri"/>
          <w:smallCaps/>
        </w:rPr>
      </w:pPr>
      <w:r>
        <w:rPr>
          <w:rFonts w:ascii="Calibri" w:hAnsi="Calibri" w:cs="Calibri"/>
          <w:smallCaps/>
        </w:rPr>
        <w:t>Office Location:</w:t>
      </w:r>
      <w:r>
        <w:rPr>
          <w:rFonts w:ascii="Calibri" w:hAnsi="Calibri" w:cs="Calibri"/>
          <w:smallCaps/>
        </w:rPr>
        <w:tab/>
      </w:r>
      <w:r>
        <w:rPr>
          <w:rFonts w:ascii="Calibri" w:hAnsi="Calibri" w:cs="Calibri"/>
          <w:smallCaps/>
        </w:rPr>
        <w:tab/>
      </w:r>
      <w:r>
        <w:rPr>
          <w:rFonts w:ascii="san-serif" w:hAnsi="san-serif"/>
          <w:color w:val="222222"/>
          <w:sz w:val="28"/>
          <w:szCs w:val="28"/>
        </w:rPr>
        <w:t>EIEAB 3.243</w:t>
      </w:r>
      <w:r>
        <w:rPr>
          <w:color w:val="000000"/>
        </w:rPr>
        <w:t> (New </w:t>
      </w:r>
      <w:proofErr w:type="spellStart"/>
      <w:r>
        <w:rPr>
          <w:rStyle w:val="spelle"/>
          <w:color w:val="000000"/>
        </w:rPr>
        <w:t>Eng</w:t>
      </w:r>
      <w:proofErr w:type="spellEnd"/>
      <w:r>
        <w:rPr>
          <w:color w:val="000000"/>
        </w:rPr>
        <w:t> </w:t>
      </w:r>
      <w:proofErr w:type="spellStart"/>
      <w:r>
        <w:rPr>
          <w:rStyle w:val="spelle"/>
          <w:color w:val="000000"/>
        </w:rPr>
        <w:t>Bldg</w:t>
      </w:r>
      <w:proofErr w:type="spellEnd"/>
      <w:r>
        <w:rPr>
          <w:color w:val="000000"/>
        </w:rPr>
        <w:t> in Edinburg)</w:t>
      </w:r>
    </w:p>
    <w:p w14:paraId="15ABD27B" w14:textId="77777777" w:rsidR="006042B1" w:rsidRDefault="000218D4">
      <w:pPr>
        <w:autoSpaceDE w:val="0"/>
        <w:autoSpaceDN w:val="0"/>
        <w:adjustRightInd w:val="0"/>
        <w:spacing w:after="0" w:line="240" w:lineRule="auto"/>
        <w:jc w:val="both"/>
        <w:rPr>
          <w:rFonts w:ascii="Calibri" w:hAnsi="Calibri" w:cs="Calibri"/>
        </w:rPr>
      </w:pPr>
      <w:r>
        <w:rPr>
          <w:rFonts w:ascii="Calibri" w:hAnsi="Calibri" w:cs="Calibri"/>
          <w:smallCaps/>
        </w:rPr>
        <w:t xml:space="preserve">Office Hours: </w:t>
      </w:r>
      <w:r>
        <w:rPr>
          <w:rFonts w:ascii="Calibri" w:hAnsi="Calibri" w:cs="Calibri"/>
          <w:smallCaps/>
        </w:rPr>
        <w:tab/>
      </w:r>
      <w:r>
        <w:rPr>
          <w:rFonts w:ascii="Calibri" w:hAnsi="Calibri" w:cs="Calibri"/>
          <w:smallCaps/>
        </w:rPr>
        <w:tab/>
      </w:r>
      <w:r>
        <w:rPr>
          <w:rFonts w:ascii="Calibri" w:hAnsi="Calibri" w:cs="Calibri"/>
          <w:smallCaps/>
        </w:rPr>
        <w:tab/>
      </w:r>
      <w:r w:rsidR="007E0678">
        <w:rPr>
          <w:rFonts w:ascii="Calibri" w:hAnsi="Calibri" w:cs="Calibri"/>
          <w:b/>
          <w:bCs/>
          <w:smallCaps/>
        </w:rPr>
        <w:t xml:space="preserve">w &amp; </w:t>
      </w:r>
      <w:proofErr w:type="spellStart"/>
      <w:r w:rsidR="007E0678">
        <w:rPr>
          <w:rFonts w:ascii="Calibri" w:hAnsi="Calibri" w:cs="Calibri"/>
          <w:b/>
          <w:bCs/>
          <w:smallCaps/>
        </w:rPr>
        <w:t>th</w:t>
      </w:r>
      <w:proofErr w:type="spellEnd"/>
      <w:r>
        <w:rPr>
          <w:rFonts w:ascii="Calibri" w:hAnsi="Calibri" w:cs="Calibri"/>
          <w:b/>
          <w:bCs/>
          <w:smallCaps/>
        </w:rPr>
        <w:t xml:space="preserve"> </w:t>
      </w:r>
      <w:r w:rsidR="007E0678">
        <w:rPr>
          <w:rFonts w:ascii="Calibri" w:hAnsi="Calibri" w:cs="Calibri"/>
          <w:b/>
          <w:bCs/>
          <w:smallCaps/>
        </w:rPr>
        <w:t>4:00 to 6:30pm</w:t>
      </w:r>
      <w:r>
        <w:rPr>
          <w:rFonts w:ascii="Calibri" w:hAnsi="Calibri" w:cs="Calibri"/>
          <w:b/>
          <w:bCs/>
          <w:smallCaps/>
        </w:rPr>
        <w:t xml:space="preserve">  </w:t>
      </w:r>
    </w:p>
    <w:p w14:paraId="7BB662CA" w14:textId="77777777" w:rsidR="00E12CA1" w:rsidRDefault="000218D4">
      <w:pPr>
        <w:autoSpaceDE w:val="0"/>
        <w:autoSpaceDN w:val="0"/>
        <w:adjustRightInd w:val="0"/>
        <w:spacing w:after="200" w:line="276" w:lineRule="auto"/>
        <w:ind w:left="720" w:right="360" w:hanging="720"/>
        <w:rPr>
          <w:rFonts w:ascii="Times New Roman" w:hAnsi="Times New Roman" w:cs="Times New Roman"/>
        </w:rPr>
      </w:pPr>
      <w:r>
        <w:rPr>
          <w:rFonts w:ascii="Times New Roman" w:hAnsi="Times New Roman" w:cs="Times New Roman"/>
          <w:b/>
          <w:bCs/>
        </w:rPr>
        <w:t>Required Textbook</w:t>
      </w:r>
      <w:r>
        <w:rPr>
          <w:rFonts w:ascii="Times New Roman" w:hAnsi="Times New Roman" w:cs="Times New Roman"/>
        </w:rPr>
        <w:t xml:space="preserve">: </w:t>
      </w:r>
      <w:r w:rsidR="00826F23">
        <w:rPr>
          <w:rFonts w:ascii="Times New Roman" w:hAnsi="Times New Roman" w:cs="Times New Roman"/>
        </w:rPr>
        <w:t>Ian Sommerville, Software Engineering, 9</w:t>
      </w:r>
      <w:r w:rsidR="00826F23" w:rsidRPr="00826F23">
        <w:rPr>
          <w:rFonts w:ascii="Times New Roman" w:hAnsi="Times New Roman" w:cs="Times New Roman"/>
          <w:vertAlign w:val="superscript"/>
        </w:rPr>
        <w:t>th</w:t>
      </w:r>
      <w:r w:rsidR="00826F23">
        <w:rPr>
          <w:rFonts w:ascii="Times New Roman" w:hAnsi="Times New Roman" w:cs="Times New Roman"/>
        </w:rPr>
        <w:t xml:space="preserve"> Edition, Addison Wesley 2011.  There is a later edition.  You are welcome to get either one.</w:t>
      </w:r>
    </w:p>
    <w:p w14:paraId="1EF8E2BC" w14:textId="77777777" w:rsidR="00E12CA1" w:rsidRDefault="000218D4" w:rsidP="00826F23">
      <w:pPr>
        <w:autoSpaceDE w:val="0"/>
        <w:autoSpaceDN w:val="0"/>
        <w:adjustRightInd w:val="0"/>
        <w:spacing w:after="200" w:line="276" w:lineRule="auto"/>
        <w:ind w:left="720" w:right="360" w:hanging="720"/>
        <w:rPr>
          <w:rFonts w:ascii="Times New Roman" w:hAnsi="Times New Roman" w:cs="Times New Roman"/>
          <w:b/>
          <w:bCs/>
        </w:rPr>
      </w:pPr>
      <w:r>
        <w:rPr>
          <w:rFonts w:ascii="Times New Roman" w:hAnsi="Times New Roman" w:cs="Times New Roman"/>
          <w:color w:val="111111"/>
          <w:highlight w:val="white"/>
        </w:rPr>
        <w:t>ISBN-10: </w:t>
      </w:r>
      <w:r w:rsidR="00826F23">
        <w:rPr>
          <w:rFonts w:ascii="Times New Roman" w:hAnsi="Times New Roman" w:cs="Times New Roman"/>
          <w:color w:val="111111"/>
        </w:rPr>
        <w:t>0-13-703515-2</w:t>
      </w:r>
      <w:r>
        <w:rPr>
          <w:rFonts w:ascii="Times New Roman" w:hAnsi="Times New Roman" w:cs="Times New Roman"/>
          <w:b/>
          <w:bCs/>
        </w:rPr>
        <w:t xml:space="preserve"> (</w:t>
      </w:r>
      <w:r>
        <w:rPr>
          <w:rFonts w:ascii="Times New Roman" w:hAnsi="Times New Roman" w:cs="Times New Roman"/>
          <w:color w:val="111111"/>
          <w:highlight w:val="white"/>
        </w:rPr>
        <w:t>ISBN-13: </w:t>
      </w:r>
      <w:r w:rsidR="00826F23">
        <w:rPr>
          <w:rFonts w:ascii="Times New Roman" w:hAnsi="Times New Roman" w:cs="Times New Roman"/>
          <w:color w:val="111111"/>
        </w:rPr>
        <w:t>978-0-13-703515-1</w:t>
      </w:r>
      <w:r>
        <w:rPr>
          <w:rFonts w:ascii="Times New Roman" w:hAnsi="Times New Roman" w:cs="Times New Roman"/>
          <w:b/>
          <w:bCs/>
        </w:rPr>
        <w:t>)</w:t>
      </w:r>
    </w:p>
    <w:p w14:paraId="4D1F09CF" w14:textId="77777777" w:rsidR="00E12CA1" w:rsidRDefault="000218D4">
      <w:pPr>
        <w:autoSpaceDE w:val="0"/>
        <w:autoSpaceDN w:val="0"/>
        <w:adjustRightInd w:val="0"/>
        <w:spacing w:after="0" w:line="276" w:lineRule="auto"/>
        <w:ind w:right="2491"/>
        <w:jc w:val="both"/>
        <w:rPr>
          <w:rFonts w:ascii="Times New Roman" w:hAnsi="Times New Roman" w:cs="Times New Roman"/>
        </w:rPr>
      </w:pPr>
      <w:r>
        <w:rPr>
          <w:rFonts w:ascii="Times New Roman" w:hAnsi="Times New Roman" w:cs="Times New Roman"/>
          <w:b/>
          <w:bCs/>
        </w:rPr>
        <w:t>Catalog description</w:t>
      </w:r>
      <w:r>
        <w:rPr>
          <w:rFonts w:ascii="Times New Roman" w:hAnsi="Times New Roman" w:cs="Times New Roman"/>
        </w:rPr>
        <w:t>:</w:t>
      </w:r>
    </w:p>
    <w:p w14:paraId="3AC816ED" w14:textId="77777777" w:rsidR="00E12CA1" w:rsidRDefault="008E475C">
      <w:pPr>
        <w:autoSpaceDE w:val="0"/>
        <w:autoSpaceDN w:val="0"/>
        <w:adjustRightInd w:val="0"/>
        <w:spacing w:after="0" w:line="276" w:lineRule="auto"/>
        <w:ind w:right="540"/>
        <w:rPr>
          <w:rFonts w:ascii="san-serif" w:hAnsi="san-serif"/>
          <w:color w:val="222222"/>
          <w:sz w:val="21"/>
          <w:szCs w:val="21"/>
        </w:rPr>
      </w:pPr>
      <w:r>
        <w:rPr>
          <w:rFonts w:ascii="san-serif" w:hAnsi="san-serif"/>
          <w:color w:val="222222"/>
          <w:sz w:val="21"/>
          <w:szCs w:val="21"/>
        </w:rPr>
        <w:t xml:space="preserve">An overview of the software engineering process, including software project management, system and software requirements analysis, structured analysis, object‐oriented analysis, design and implementation of software. </w:t>
      </w:r>
      <w:proofErr w:type="gramStart"/>
      <w:r>
        <w:rPr>
          <w:rFonts w:ascii="san-serif" w:hAnsi="san-serif"/>
          <w:color w:val="222222"/>
          <w:sz w:val="21"/>
          <w:szCs w:val="21"/>
        </w:rPr>
        <w:t>Data‐flow</w:t>
      </w:r>
      <w:proofErr w:type="gramEnd"/>
      <w:r>
        <w:rPr>
          <w:rFonts w:ascii="san-serif" w:hAnsi="san-serif"/>
          <w:color w:val="222222"/>
          <w:sz w:val="21"/>
          <w:szCs w:val="21"/>
        </w:rPr>
        <w:t>, object‐ oriented, user interface and real‐time design methods. Software quality assurance and testing methods. Use of CASE tools. Will include a major design project.</w:t>
      </w:r>
    </w:p>
    <w:p w14:paraId="29245BF0" w14:textId="77777777" w:rsidR="008E475C" w:rsidRDefault="008E475C">
      <w:pPr>
        <w:autoSpaceDE w:val="0"/>
        <w:autoSpaceDN w:val="0"/>
        <w:adjustRightInd w:val="0"/>
        <w:spacing w:after="0" w:line="276" w:lineRule="auto"/>
        <w:ind w:right="540"/>
        <w:rPr>
          <w:rFonts w:ascii="Times New Roman" w:hAnsi="Times New Roman" w:cs="Times New Roman"/>
        </w:rPr>
      </w:pPr>
    </w:p>
    <w:p w14:paraId="72E7D7DB" w14:textId="77777777" w:rsidR="00E12CA1" w:rsidRDefault="00E12CA1">
      <w:pPr>
        <w:autoSpaceDE w:val="0"/>
        <w:autoSpaceDN w:val="0"/>
        <w:adjustRightInd w:val="0"/>
        <w:spacing w:after="0" w:line="276" w:lineRule="auto"/>
        <w:ind w:right="540"/>
        <w:rPr>
          <w:rFonts w:ascii="Times New Roman" w:hAnsi="Times New Roman" w:cs="Times New Roman"/>
        </w:rPr>
      </w:pPr>
    </w:p>
    <w:p w14:paraId="4350EC50" w14:textId="77777777" w:rsidR="00E12CA1" w:rsidRDefault="000218D4">
      <w:pPr>
        <w:autoSpaceDE w:val="0"/>
        <w:autoSpaceDN w:val="0"/>
        <w:adjustRightInd w:val="0"/>
        <w:spacing w:after="0" w:line="276" w:lineRule="auto"/>
        <w:ind w:right="2491"/>
        <w:jc w:val="both"/>
        <w:rPr>
          <w:rFonts w:ascii="Times New Roman" w:hAnsi="Times New Roman" w:cs="Times New Roman"/>
        </w:rPr>
      </w:pPr>
      <w:r>
        <w:rPr>
          <w:rFonts w:ascii="Times New Roman" w:hAnsi="Times New Roman" w:cs="Times New Roman"/>
        </w:rPr>
        <w:t>Grading:</w:t>
      </w:r>
    </w:p>
    <w:p w14:paraId="1286875E" w14:textId="77777777" w:rsidR="00075B90" w:rsidRDefault="00826F23" w:rsidP="00075B90">
      <w:pPr>
        <w:autoSpaceDE w:val="0"/>
        <w:autoSpaceDN w:val="0"/>
        <w:adjustRightInd w:val="0"/>
        <w:spacing w:after="0" w:line="276" w:lineRule="auto"/>
        <w:ind w:right="2491" w:firstLine="720"/>
        <w:jc w:val="both"/>
        <w:rPr>
          <w:rFonts w:ascii="Times New Roman" w:hAnsi="Times New Roman" w:cs="Times New Roman"/>
        </w:rPr>
      </w:pPr>
      <w:r>
        <w:rPr>
          <w:rFonts w:ascii="Times New Roman" w:hAnsi="Times New Roman" w:cs="Times New Roman"/>
        </w:rPr>
        <w:t>Midterm and Final Exams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w:t>
      </w:r>
      <w:r w:rsidR="000218D4">
        <w:rPr>
          <w:rFonts w:ascii="Times New Roman" w:hAnsi="Times New Roman" w:cs="Times New Roman"/>
        </w:rPr>
        <w:t xml:space="preserve">0% </w:t>
      </w:r>
    </w:p>
    <w:p w14:paraId="4E03CD81" w14:textId="77777777" w:rsidR="00E12CA1" w:rsidRDefault="000218D4" w:rsidP="006042B1">
      <w:pPr>
        <w:autoSpaceDE w:val="0"/>
        <w:autoSpaceDN w:val="0"/>
        <w:adjustRightInd w:val="0"/>
        <w:spacing w:after="0" w:line="276" w:lineRule="auto"/>
        <w:ind w:right="2491" w:firstLine="720"/>
        <w:jc w:val="both"/>
        <w:rPr>
          <w:rFonts w:ascii="Times New Roman" w:hAnsi="Times New Roman" w:cs="Times New Roman"/>
        </w:rPr>
      </w:pPr>
      <w:r>
        <w:rPr>
          <w:rFonts w:ascii="Times New Roman" w:hAnsi="Times New Roman" w:cs="Times New Roman"/>
        </w:rPr>
        <w:t>Practical portion</w:t>
      </w:r>
      <w:r w:rsidR="00826F23">
        <w:rPr>
          <w:rFonts w:ascii="Times New Roman" w:hAnsi="Times New Roman" w:cs="Times New Roman"/>
        </w:rPr>
        <w:t xml:space="preserve"> (including final report)</w:t>
      </w:r>
      <w:r w:rsidR="00826F23">
        <w:rPr>
          <w:rFonts w:ascii="Times New Roman" w:hAnsi="Times New Roman" w:cs="Times New Roman"/>
        </w:rPr>
        <w:tab/>
        <w:t>4</w:t>
      </w:r>
      <w:r>
        <w:rPr>
          <w:rFonts w:ascii="Times New Roman" w:hAnsi="Times New Roman" w:cs="Times New Roman"/>
        </w:rPr>
        <w:t>0%</w:t>
      </w:r>
      <w:r w:rsidR="00075B90">
        <w:rPr>
          <w:rFonts w:ascii="Times New Roman" w:hAnsi="Times New Roman" w:cs="Times New Roman"/>
        </w:rPr>
        <w:t xml:space="preserve"> </w:t>
      </w:r>
    </w:p>
    <w:p w14:paraId="02EFBC16" w14:textId="77777777" w:rsidR="004B738E" w:rsidRDefault="000218D4">
      <w:pPr>
        <w:autoSpaceDE w:val="0"/>
        <w:autoSpaceDN w:val="0"/>
        <w:adjustRightInd w:val="0"/>
        <w:spacing w:after="0" w:line="276" w:lineRule="auto"/>
        <w:ind w:right="2491"/>
        <w:jc w:val="both"/>
        <w:rPr>
          <w:rFonts w:ascii="Times New Roman" w:hAnsi="Times New Roman" w:cs="Times New Roman"/>
        </w:rPr>
      </w:pPr>
      <w:r>
        <w:rPr>
          <w:rFonts w:ascii="Times New Roman" w:hAnsi="Times New Roman" w:cs="Times New Roman"/>
        </w:rPr>
        <w:tab/>
        <w:t>Attend</w:t>
      </w:r>
      <w:r w:rsidR="004B738E">
        <w:rPr>
          <w:rFonts w:ascii="Times New Roman" w:hAnsi="Times New Roman" w:cs="Times New Roman"/>
        </w:rPr>
        <w:t>a</w:t>
      </w:r>
      <w:r>
        <w:rPr>
          <w:rFonts w:ascii="Times New Roman" w:hAnsi="Times New Roman" w:cs="Times New Roman"/>
        </w:rPr>
        <w:t>nce and other assignments</w:t>
      </w:r>
      <w:r>
        <w:rPr>
          <w:rFonts w:ascii="Times New Roman" w:hAnsi="Times New Roman" w:cs="Times New Roman"/>
        </w:rPr>
        <w:tab/>
      </w:r>
      <w:r>
        <w:rPr>
          <w:rFonts w:ascii="Times New Roman" w:hAnsi="Times New Roman" w:cs="Times New Roman"/>
        </w:rPr>
        <w:tab/>
      </w:r>
      <w:r w:rsidR="004B738E">
        <w:rPr>
          <w:rFonts w:ascii="Times New Roman" w:hAnsi="Times New Roman" w:cs="Times New Roman"/>
        </w:rPr>
        <w:t xml:space="preserve"> </w:t>
      </w:r>
      <w:r w:rsidR="00826F23">
        <w:rPr>
          <w:rFonts w:ascii="Times New Roman" w:hAnsi="Times New Roman" w:cs="Times New Roman"/>
        </w:rPr>
        <w:t>10</w:t>
      </w:r>
      <w:r>
        <w:rPr>
          <w:rFonts w:ascii="Times New Roman" w:hAnsi="Times New Roman" w:cs="Times New Roman"/>
        </w:rPr>
        <w:t>%</w:t>
      </w:r>
    </w:p>
    <w:p w14:paraId="420F52E3" w14:textId="77777777" w:rsidR="004B738E" w:rsidRDefault="000218D4" w:rsidP="004B738E">
      <w:pPr>
        <w:autoSpaceDE w:val="0"/>
        <w:autoSpaceDN w:val="0"/>
        <w:adjustRightInd w:val="0"/>
        <w:spacing w:after="0" w:line="276" w:lineRule="auto"/>
        <w:ind w:right="2491"/>
        <w:jc w:val="both"/>
        <w:rPr>
          <w:rFonts w:ascii="Times New Roman" w:hAnsi="Times New Roman" w:cs="Times New Roman"/>
        </w:rPr>
      </w:pPr>
      <w:r>
        <w:rPr>
          <w:rFonts w:ascii="Times New Roman" w:hAnsi="Times New Roman" w:cs="Times New Roman"/>
        </w:rPr>
        <w:tab/>
      </w:r>
    </w:p>
    <w:p w14:paraId="60EB9F77" w14:textId="77777777" w:rsidR="00E12CA1" w:rsidRDefault="00E12CA1">
      <w:pPr>
        <w:autoSpaceDE w:val="0"/>
        <w:autoSpaceDN w:val="0"/>
        <w:adjustRightInd w:val="0"/>
        <w:spacing w:after="0" w:line="276" w:lineRule="auto"/>
        <w:ind w:right="2491"/>
        <w:jc w:val="both"/>
        <w:rPr>
          <w:rFonts w:ascii="Times New Roman" w:hAnsi="Times New Roman" w:cs="Times New Roman"/>
        </w:rPr>
      </w:pPr>
    </w:p>
    <w:p w14:paraId="4A517045" w14:textId="77777777" w:rsidR="00E12CA1" w:rsidRDefault="00E12CA1">
      <w:pPr>
        <w:autoSpaceDE w:val="0"/>
        <w:autoSpaceDN w:val="0"/>
        <w:adjustRightInd w:val="0"/>
        <w:spacing w:after="200" w:line="276" w:lineRule="auto"/>
        <w:ind w:right="2490"/>
        <w:jc w:val="both"/>
        <w:rPr>
          <w:rFonts w:ascii="Times New Roman" w:hAnsi="Times New Roman" w:cs="Times New Roman"/>
          <w:b/>
          <w:bCs/>
        </w:rPr>
      </w:pPr>
    </w:p>
    <w:p w14:paraId="314CF151" w14:textId="77777777" w:rsidR="00826F23" w:rsidRDefault="000218D4">
      <w:pPr>
        <w:autoSpaceDE w:val="0"/>
        <w:autoSpaceDN w:val="0"/>
        <w:adjustRightInd w:val="0"/>
        <w:spacing w:after="200" w:line="276" w:lineRule="auto"/>
        <w:ind w:right="2490"/>
        <w:jc w:val="both"/>
      </w:pPr>
      <w:r>
        <w:rPr>
          <w:rFonts w:ascii="Times New Roman" w:hAnsi="Times New Roman" w:cs="Times New Roman"/>
          <w:b/>
          <w:bCs/>
        </w:rPr>
        <w:t>COURSE OBJECTIVES</w:t>
      </w:r>
      <w:r>
        <w:rPr>
          <w:rFonts w:ascii="Times New Roman" w:hAnsi="Times New Roman" w:cs="Times New Roman"/>
        </w:rPr>
        <w:t xml:space="preserve">: </w:t>
      </w:r>
      <w:r w:rsidR="00826F23">
        <w:t xml:space="preserve">It is expected to cover (1) Project Management, </w:t>
      </w:r>
      <w:r w:rsidR="00DE7F65">
        <w:t xml:space="preserve">Project </w:t>
      </w:r>
      <w:r w:rsidR="00826F23">
        <w:t>Planning,</w:t>
      </w:r>
      <w:r w:rsidR="00DE7F65">
        <w:t xml:space="preserve"> Software process, Dependability, Process improvement, and Agile software development methods. Specifically:</w:t>
      </w:r>
    </w:p>
    <w:p w14:paraId="6FD279A1" w14:textId="77777777" w:rsidR="00DE7F65" w:rsidRDefault="00DE7F65" w:rsidP="00DE7F65">
      <w:pPr>
        <w:pStyle w:val="ListParagraph"/>
        <w:numPr>
          <w:ilvl w:val="0"/>
          <w:numId w:val="4"/>
        </w:numPr>
        <w:autoSpaceDE w:val="0"/>
        <w:autoSpaceDN w:val="0"/>
        <w:adjustRightInd w:val="0"/>
        <w:spacing w:after="200" w:line="276" w:lineRule="auto"/>
        <w:ind w:right="2490"/>
        <w:jc w:val="both"/>
      </w:pPr>
      <w:r>
        <w:t>Demonstrate knowledge of principles of software engineering.</w:t>
      </w:r>
    </w:p>
    <w:p w14:paraId="78910115" w14:textId="77777777" w:rsidR="00DE7F65" w:rsidRDefault="00DE7F65" w:rsidP="00DE7F65">
      <w:pPr>
        <w:pStyle w:val="ListParagraph"/>
        <w:numPr>
          <w:ilvl w:val="0"/>
          <w:numId w:val="4"/>
        </w:numPr>
        <w:autoSpaceDE w:val="0"/>
        <w:autoSpaceDN w:val="0"/>
        <w:adjustRightInd w:val="0"/>
        <w:spacing w:after="200" w:line="276" w:lineRule="auto"/>
        <w:ind w:right="2490"/>
        <w:jc w:val="both"/>
      </w:pPr>
      <w:r>
        <w:t>Explain how your work as a software developer impact the society</w:t>
      </w:r>
    </w:p>
    <w:p w14:paraId="6DE37C89" w14:textId="77777777" w:rsidR="00DE7F65" w:rsidRDefault="00DE7F65" w:rsidP="00DE7F65">
      <w:pPr>
        <w:pStyle w:val="ListParagraph"/>
        <w:numPr>
          <w:ilvl w:val="0"/>
          <w:numId w:val="4"/>
        </w:numPr>
        <w:autoSpaceDE w:val="0"/>
        <w:autoSpaceDN w:val="0"/>
        <w:adjustRightInd w:val="0"/>
        <w:spacing w:after="200" w:line="276" w:lineRule="auto"/>
        <w:ind w:right="2490"/>
        <w:jc w:val="both"/>
      </w:pPr>
      <w:r>
        <w:t>Demonstrate professionalism, and ethics in developing software</w:t>
      </w:r>
    </w:p>
    <w:p w14:paraId="4B2D81FD" w14:textId="77777777" w:rsidR="00DE7F65" w:rsidRDefault="00DE7F65" w:rsidP="00DE7F65">
      <w:pPr>
        <w:pStyle w:val="ListParagraph"/>
        <w:numPr>
          <w:ilvl w:val="0"/>
          <w:numId w:val="4"/>
        </w:numPr>
        <w:autoSpaceDE w:val="0"/>
        <w:autoSpaceDN w:val="0"/>
        <w:adjustRightInd w:val="0"/>
        <w:spacing w:after="200" w:line="276" w:lineRule="auto"/>
        <w:ind w:right="2490"/>
        <w:jc w:val="both"/>
      </w:pPr>
      <w:r>
        <w:t>Create specification details by interviewing, create a plan, put a team together and work in groups.</w:t>
      </w:r>
    </w:p>
    <w:p w14:paraId="2BE0A83E" w14:textId="77777777" w:rsidR="00DE7F65" w:rsidRDefault="00DE7F65" w:rsidP="00DE7F65">
      <w:pPr>
        <w:pStyle w:val="ListParagraph"/>
        <w:numPr>
          <w:ilvl w:val="0"/>
          <w:numId w:val="4"/>
        </w:numPr>
        <w:autoSpaceDE w:val="0"/>
        <w:autoSpaceDN w:val="0"/>
        <w:adjustRightInd w:val="0"/>
        <w:spacing w:after="200" w:line="276" w:lineRule="auto"/>
        <w:ind w:right="2490"/>
        <w:jc w:val="both"/>
      </w:pPr>
      <w:r>
        <w:t>Document all phases of software development and create a final report</w:t>
      </w:r>
    </w:p>
    <w:p w14:paraId="64A32A7D" w14:textId="77777777" w:rsidR="00E12CA1" w:rsidRDefault="000218D4">
      <w:pPr>
        <w:autoSpaceDE w:val="0"/>
        <w:autoSpaceDN w:val="0"/>
        <w:adjustRightInd w:val="0"/>
        <w:spacing w:after="200" w:line="276" w:lineRule="auto"/>
        <w:ind w:right="2490"/>
        <w:jc w:val="both"/>
        <w:rPr>
          <w:rFonts w:ascii="Times New Roman" w:hAnsi="Times New Roman" w:cs="Times New Roman"/>
          <w:b/>
          <w:bCs/>
        </w:rPr>
      </w:pPr>
      <w:r>
        <w:rPr>
          <w:rFonts w:ascii="Times New Roman" w:hAnsi="Times New Roman" w:cs="Times New Roman"/>
          <w:b/>
          <w:bCs/>
        </w:rPr>
        <w:t>Learning outcomes:</w:t>
      </w:r>
    </w:p>
    <w:p w14:paraId="62A1E0B0" w14:textId="77777777" w:rsidR="00E12CA1" w:rsidRDefault="00DE7F65">
      <w:pPr>
        <w:widowControl w:val="0"/>
        <w:numPr>
          <w:ilvl w:val="1"/>
          <w:numId w:val="1"/>
        </w:numPr>
        <w:autoSpaceDE w:val="0"/>
        <w:autoSpaceDN w:val="0"/>
        <w:adjustRightInd w:val="0"/>
        <w:spacing w:after="0" w:line="240" w:lineRule="auto"/>
        <w:ind w:left="1440" w:right="2490" w:hanging="360"/>
        <w:jc w:val="both"/>
        <w:rPr>
          <w:rFonts w:ascii="Times New Roman" w:hAnsi="Times New Roman" w:cs="Times New Roman"/>
        </w:rPr>
      </w:pPr>
      <w:r>
        <w:rPr>
          <w:rFonts w:ascii="Times New Roman" w:hAnsi="Times New Roman" w:cs="Times New Roman"/>
        </w:rPr>
        <w:t>You will be working in groups</w:t>
      </w:r>
      <w:r w:rsidR="00343D3E">
        <w:rPr>
          <w:rFonts w:ascii="Times New Roman" w:hAnsi="Times New Roman" w:cs="Times New Roman"/>
        </w:rPr>
        <w:t>.  Each group will be responsible for one portion of the software.  Software project will be given during the first class.</w:t>
      </w:r>
    </w:p>
    <w:p w14:paraId="7735B3A0" w14:textId="77777777" w:rsidR="00343D3E" w:rsidRDefault="00343D3E" w:rsidP="00343D3E">
      <w:pPr>
        <w:widowControl w:val="0"/>
        <w:autoSpaceDE w:val="0"/>
        <w:autoSpaceDN w:val="0"/>
        <w:adjustRightInd w:val="0"/>
        <w:spacing w:after="0" w:line="240" w:lineRule="auto"/>
        <w:ind w:left="1440" w:right="2490"/>
        <w:jc w:val="both"/>
        <w:rPr>
          <w:rFonts w:ascii="Times New Roman" w:hAnsi="Times New Roman" w:cs="Times New Roman"/>
        </w:rPr>
      </w:pPr>
    </w:p>
    <w:p w14:paraId="6238EC58" w14:textId="77777777" w:rsidR="00343D3E" w:rsidRDefault="00343D3E" w:rsidP="00343D3E">
      <w:pPr>
        <w:widowControl w:val="0"/>
        <w:autoSpaceDE w:val="0"/>
        <w:autoSpaceDN w:val="0"/>
        <w:adjustRightInd w:val="0"/>
        <w:spacing w:after="0" w:line="240" w:lineRule="auto"/>
        <w:ind w:right="2490"/>
        <w:jc w:val="both"/>
        <w:rPr>
          <w:rFonts w:ascii="Times New Roman" w:hAnsi="Times New Roman" w:cs="Times New Roman"/>
        </w:rPr>
      </w:pPr>
      <w:r>
        <w:rPr>
          <w:rFonts w:ascii="Times New Roman" w:hAnsi="Times New Roman" w:cs="Times New Roman"/>
        </w:rPr>
        <w:t>Specific details about each class will be given in additional notifications through blackboard.</w:t>
      </w:r>
    </w:p>
    <w:p w14:paraId="3CCFE979" w14:textId="77777777" w:rsidR="00E12CA1" w:rsidRDefault="00E12CA1">
      <w:pPr>
        <w:autoSpaceDE w:val="0"/>
        <w:autoSpaceDN w:val="0"/>
        <w:adjustRightInd w:val="0"/>
        <w:spacing w:after="0" w:line="276" w:lineRule="auto"/>
        <w:ind w:right="2491"/>
        <w:jc w:val="both"/>
        <w:rPr>
          <w:rFonts w:ascii="Times New Roman" w:hAnsi="Times New Roman" w:cs="Times New Roman"/>
        </w:rPr>
      </w:pPr>
    </w:p>
    <w:p w14:paraId="0F3CAA51" w14:textId="77777777" w:rsidR="00E12CA1" w:rsidRDefault="00E12CA1">
      <w:pPr>
        <w:autoSpaceDE w:val="0"/>
        <w:autoSpaceDN w:val="0"/>
        <w:adjustRightInd w:val="0"/>
        <w:spacing w:after="0" w:line="276" w:lineRule="auto"/>
        <w:ind w:right="2491"/>
        <w:jc w:val="both"/>
        <w:rPr>
          <w:rFonts w:ascii="Calibri" w:hAnsi="Calibri" w:cs="Calibri"/>
          <w:b/>
          <w:bCs/>
          <w:lang w:val="en"/>
        </w:rPr>
      </w:pPr>
    </w:p>
    <w:p w14:paraId="255E935C" w14:textId="77777777" w:rsidR="00E12CA1" w:rsidRDefault="00343D3E" w:rsidP="004C3030">
      <w:pPr>
        <w:autoSpaceDE w:val="0"/>
        <w:autoSpaceDN w:val="0"/>
        <w:adjustRightInd w:val="0"/>
        <w:spacing w:after="0" w:line="276" w:lineRule="auto"/>
        <w:ind w:right="540"/>
        <w:rPr>
          <w:rFonts w:ascii="Times New Roman" w:hAnsi="Times New Roman" w:cs="Times New Roman"/>
        </w:rPr>
      </w:pPr>
      <w:r>
        <w:rPr>
          <w:rFonts w:ascii="Times New Roman" w:hAnsi="Times New Roman" w:cs="Times New Roman"/>
        </w:rPr>
        <w:t>Some dates to remember:</w:t>
      </w:r>
    </w:p>
    <w:p w14:paraId="3847F129" w14:textId="77777777" w:rsidR="00343D3E" w:rsidRDefault="00343D3E">
      <w:pPr>
        <w:autoSpaceDE w:val="0"/>
        <w:autoSpaceDN w:val="0"/>
        <w:adjustRightInd w:val="0"/>
        <w:spacing w:after="0" w:line="276" w:lineRule="auto"/>
        <w:ind w:right="540"/>
      </w:pPr>
      <w:r>
        <w:t xml:space="preserve">Jan. 13 (Mon.) Spring classes begin </w:t>
      </w:r>
    </w:p>
    <w:p w14:paraId="3AFB8956" w14:textId="77777777" w:rsidR="00343D3E" w:rsidRDefault="00343D3E">
      <w:pPr>
        <w:autoSpaceDE w:val="0"/>
        <w:autoSpaceDN w:val="0"/>
        <w:adjustRightInd w:val="0"/>
        <w:spacing w:after="0" w:line="276" w:lineRule="auto"/>
        <w:ind w:right="540"/>
      </w:pPr>
      <w:r>
        <w:t xml:space="preserve">Jan. 16 (Thurs.) Last day to add or register for Spring classes </w:t>
      </w:r>
    </w:p>
    <w:p w14:paraId="5ED0811B" w14:textId="77777777" w:rsidR="00343D3E" w:rsidRDefault="00343D3E">
      <w:pPr>
        <w:autoSpaceDE w:val="0"/>
        <w:autoSpaceDN w:val="0"/>
        <w:adjustRightInd w:val="0"/>
        <w:spacing w:after="0" w:line="276" w:lineRule="auto"/>
        <w:ind w:right="540"/>
      </w:pPr>
      <w:r>
        <w:t xml:space="preserve">Jan. 17 (Fri.) Last day to withdraw (drop all classes) and receive an 80% refund </w:t>
      </w:r>
    </w:p>
    <w:p w14:paraId="7FF5D2FA" w14:textId="77777777" w:rsidR="00343D3E" w:rsidRDefault="00343D3E">
      <w:pPr>
        <w:autoSpaceDE w:val="0"/>
        <w:autoSpaceDN w:val="0"/>
        <w:adjustRightInd w:val="0"/>
        <w:spacing w:after="0" w:line="276" w:lineRule="auto"/>
        <w:ind w:right="540"/>
      </w:pPr>
      <w:r>
        <w:t xml:space="preserve">Jan. 20 (Mon.) Martin Luther King Jr. Holiday. No classes. </w:t>
      </w:r>
    </w:p>
    <w:p w14:paraId="14ABCFC9" w14:textId="77777777" w:rsidR="00343D3E" w:rsidRDefault="00343D3E">
      <w:pPr>
        <w:autoSpaceDE w:val="0"/>
        <w:autoSpaceDN w:val="0"/>
        <w:adjustRightInd w:val="0"/>
        <w:spacing w:after="0" w:line="276" w:lineRule="auto"/>
        <w:ind w:right="540"/>
      </w:pPr>
      <w:r>
        <w:t xml:space="preserve">Jan. 27 (Mon.) Last day to withdraw (drop all classes) and receive a 70% refund </w:t>
      </w:r>
    </w:p>
    <w:p w14:paraId="1E4F1B60" w14:textId="77777777" w:rsidR="00343D3E" w:rsidRDefault="00343D3E">
      <w:pPr>
        <w:autoSpaceDE w:val="0"/>
        <w:autoSpaceDN w:val="0"/>
        <w:adjustRightInd w:val="0"/>
        <w:spacing w:after="0" w:line="276" w:lineRule="auto"/>
        <w:ind w:right="540"/>
      </w:pPr>
      <w:r>
        <w:t xml:space="preserve">Jan. 29 (Wed.) Census Day (last day to drop without it appearing on the transcript) </w:t>
      </w:r>
    </w:p>
    <w:p w14:paraId="5BDA050B" w14:textId="77777777" w:rsidR="00343D3E" w:rsidRDefault="00343D3E">
      <w:pPr>
        <w:autoSpaceDE w:val="0"/>
        <w:autoSpaceDN w:val="0"/>
        <w:adjustRightInd w:val="0"/>
        <w:spacing w:after="0" w:line="276" w:lineRule="auto"/>
        <w:ind w:right="540"/>
      </w:pPr>
      <w:r>
        <w:t xml:space="preserve">Feb. 3 (Mon.) Last day to withdraw (drop all classes) and receive a 50% refund </w:t>
      </w:r>
    </w:p>
    <w:p w14:paraId="560068A9" w14:textId="77777777" w:rsidR="00343D3E" w:rsidRDefault="00343D3E">
      <w:pPr>
        <w:autoSpaceDE w:val="0"/>
        <w:autoSpaceDN w:val="0"/>
        <w:adjustRightInd w:val="0"/>
        <w:spacing w:after="0" w:line="276" w:lineRule="auto"/>
        <w:ind w:right="540"/>
      </w:pPr>
      <w:r>
        <w:t xml:space="preserve">Feb. 10 (Mon.) Last day to withdraw (drop all Spring classes) and receive a 25% refund </w:t>
      </w:r>
    </w:p>
    <w:p w14:paraId="68BC0A49" w14:textId="77777777" w:rsidR="00343D3E" w:rsidRDefault="00343D3E">
      <w:pPr>
        <w:autoSpaceDE w:val="0"/>
        <w:autoSpaceDN w:val="0"/>
        <w:adjustRightInd w:val="0"/>
        <w:spacing w:after="0" w:line="276" w:lineRule="auto"/>
        <w:ind w:right="540"/>
      </w:pPr>
      <w:r>
        <w:t xml:space="preserve">Mar. 9-14 (Mon.-Sat) Spring Break. No classes. </w:t>
      </w:r>
    </w:p>
    <w:p w14:paraId="10E38C22" w14:textId="77777777" w:rsidR="00343D3E" w:rsidRDefault="00343D3E">
      <w:pPr>
        <w:autoSpaceDE w:val="0"/>
        <w:autoSpaceDN w:val="0"/>
        <w:adjustRightInd w:val="0"/>
        <w:spacing w:after="0" w:line="276" w:lineRule="auto"/>
        <w:ind w:right="540"/>
      </w:pPr>
      <w:r>
        <w:t xml:space="preserve">Apr. 9 (Thurs.) Last day to drop a class (grade of DR) or withdraw (grade of W) </w:t>
      </w:r>
    </w:p>
    <w:p w14:paraId="0483A043" w14:textId="77777777" w:rsidR="00343D3E" w:rsidRDefault="00343D3E">
      <w:pPr>
        <w:autoSpaceDE w:val="0"/>
        <w:autoSpaceDN w:val="0"/>
        <w:adjustRightInd w:val="0"/>
        <w:spacing w:after="0" w:line="276" w:lineRule="auto"/>
        <w:ind w:right="540"/>
      </w:pPr>
      <w:r>
        <w:t xml:space="preserve">Apr. 10-11 (Fri.-Sat) Easter Holiday. No classes. </w:t>
      </w:r>
    </w:p>
    <w:p w14:paraId="48A7EEC0" w14:textId="77777777" w:rsidR="00343D3E" w:rsidRDefault="00343D3E">
      <w:pPr>
        <w:autoSpaceDE w:val="0"/>
        <w:autoSpaceDN w:val="0"/>
        <w:adjustRightInd w:val="0"/>
        <w:spacing w:after="0" w:line="276" w:lineRule="auto"/>
        <w:ind w:right="540"/>
      </w:pPr>
      <w:r>
        <w:t xml:space="preserve">Apr. 30 (Thurs.) Study Day. No classes. </w:t>
      </w:r>
    </w:p>
    <w:p w14:paraId="6D7F0F5E" w14:textId="77777777" w:rsidR="00E12CA1" w:rsidRDefault="00343D3E">
      <w:pPr>
        <w:autoSpaceDE w:val="0"/>
        <w:autoSpaceDN w:val="0"/>
        <w:adjustRightInd w:val="0"/>
        <w:spacing w:after="0" w:line="276" w:lineRule="auto"/>
        <w:ind w:right="540"/>
      </w:pPr>
      <w:r>
        <w:t>May 1-7 (Fri.-Thurs.) Final Exams</w:t>
      </w:r>
    </w:p>
    <w:p w14:paraId="3E7D7E43" w14:textId="77777777" w:rsidR="00343D3E" w:rsidRDefault="00343D3E">
      <w:pPr>
        <w:autoSpaceDE w:val="0"/>
        <w:autoSpaceDN w:val="0"/>
        <w:adjustRightInd w:val="0"/>
        <w:spacing w:after="0" w:line="276" w:lineRule="auto"/>
        <w:ind w:right="540"/>
        <w:rPr>
          <w:rFonts w:ascii="Cambria" w:hAnsi="Cambria" w:cs="Cambria"/>
        </w:rPr>
      </w:pPr>
    </w:p>
    <w:p w14:paraId="6F61A694" w14:textId="77777777" w:rsidR="00E12CA1" w:rsidRDefault="000218D4">
      <w:pPr>
        <w:autoSpaceDE w:val="0"/>
        <w:autoSpaceDN w:val="0"/>
        <w:adjustRightInd w:val="0"/>
        <w:spacing w:after="0" w:line="240" w:lineRule="auto"/>
        <w:rPr>
          <w:rFonts w:ascii="Cambria" w:hAnsi="Cambria" w:cs="Cambria"/>
        </w:rPr>
      </w:pPr>
      <w:r>
        <w:rPr>
          <w:rFonts w:ascii="Cambria" w:hAnsi="Cambria" w:cs="Cambria"/>
          <w:b/>
          <w:bCs/>
          <w:u w:val="single"/>
        </w:rPr>
        <w:t>STUDENTS WITH DISABILITIES</w:t>
      </w:r>
      <w:r>
        <w:rPr>
          <w:rFonts w:ascii="Cambria" w:hAnsi="Cambria" w:cs="Cambria"/>
          <w:b/>
          <w:bCs/>
        </w:rPr>
        <w:t xml:space="preserve">: </w:t>
      </w:r>
      <w:r>
        <w:rPr>
          <w:rFonts w:ascii="Cambria" w:hAnsi="Cambria" w:cs="Cambria"/>
        </w:rPr>
        <w:t xml:space="preserve">If you have a documented disability (physical, psychological, learning, or other disability which affects your academic performance) and would like to receive academic accommodations, please inform your instructor and contact Student Accessibility Services to schedule an appointment to initiate services. It is recommended that you schedule an appointment with Student Accessibility Services before classes start. However, accommodations can be provided at any time. </w:t>
      </w:r>
      <w:r>
        <w:rPr>
          <w:rFonts w:ascii="Cambria" w:hAnsi="Cambria" w:cs="Cambria"/>
          <w:b/>
          <w:bCs/>
        </w:rPr>
        <w:t>Brownsville Campus</w:t>
      </w:r>
      <w:r>
        <w:rPr>
          <w:rFonts w:ascii="Cambria" w:hAnsi="Cambria" w:cs="Cambria"/>
        </w:rPr>
        <w:t xml:space="preserve">: Student Accessibility Services is located in Cortez Hall Room 129 and can be contacted by phone at (956) 882-7374 (Voice) or via email at </w:t>
      </w:r>
      <w:hyperlink r:id="rId5" w:history="1">
        <w:r>
          <w:rPr>
            <w:rFonts w:ascii="Cambria" w:hAnsi="Cambria" w:cs="Cambria"/>
            <w:color w:val="0000FF"/>
            <w:u w:val="single"/>
          </w:rPr>
          <w:t>ability@utrgv.edu</w:t>
        </w:r>
      </w:hyperlink>
      <w:r>
        <w:rPr>
          <w:rFonts w:ascii="Cambria" w:hAnsi="Cambria" w:cs="Cambria"/>
        </w:rPr>
        <w:t xml:space="preserve">. </w:t>
      </w:r>
      <w:r>
        <w:rPr>
          <w:rFonts w:ascii="Cambria" w:hAnsi="Cambria" w:cs="Cambria"/>
          <w:b/>
          <w:bCs/>
        </w:rPr>
        <w:t>Edinburg Campus:</w:t>
      </w:r>
      <w:r>
        <w:rPr>
          <w:rFonts w:ascii="Cambria" w:hAnsi="Cambria" w:cs="Cambria"/>
        </w:rPr>
        <w:t xml:space="preserve"> Student Accessibility Services is located in 108 University Center and can be contacted by phone at (956) 665-7005 (Voice), (956) 665-3840 (Fax), or via email at </w:t>
      </w:r>
      <w:hyperlink r:id="rId6" w:history="1">
        <w:r>
          <w:rPr>
            <w:rFonts w:ascii="Cambria" w:hAnsi="Cambria" w:cs="Cambria"/>
            <w:color w:val="0000FF"/>
            <w:u w:val="single"/>
          </w:rPr>
          <w:t>ability@utrgv.edu</w:t>
        </w:r>
      </w:hyperlink>
      <w:r>
        <w:rPr>
          <w:rFonts w:ascii="Cambria" w:hAnsi="Cambria" w:cs="Cambria"/>
        </w:rPr>
        <w:t>.</w:t>
      </w:r>
    </w:p>
    <w:p w14:paraId="10407E98" w14:textId="77777777" w:rsidR="00E12CA1" w:rsidRDefault="00E12CA1">
      <w:pPr>
        <w:autoSpaceDE w:val="0"/>
        <w:autoSpaceDN w:val="0"/>
        <w:adjustRightInd w:val="0"/>
        <w:spacing w:after="0" w:line="240" w:lineRule="auto"/>
        <w:rPr>
          <w:rFonts w:ascii="Calibri" w:hAnsi="Calibri" w:cs="Calibri"/>
        </w:rPr>
      </w:pPr>
    </w:p>
    <w:p w14:paraId="15454664" w14:textId="77777777" w:rsidR="00E12CA1" w:rsidRDefault="000218D4">
      <w:pPr>
        <w:autoSpaceDE w:val="0"/>
        <w:autoSpaceDN w:val="0"/>
        <w:adjustRightInd w:val="0"/>
        <w:spacing w:after="0" w:line="240" w:lineRule="auto"/>
        <w:rPr>
          <w:rFonts w:ascii="Calibri" w:hAnsi="Calibri" w:cs="Calibri"/>
        </w:rPr>
      </w:pPr>
      <w:r>
        <w:rPr>
          <w:rFonts w:ascii="Calibri" w:hAnsi="Calibri" w:cs="Calibri"/>
          <w:u w:val="single"/>
        </w:rPr>
        <w:t>MANDATORY COURSE EVALUATION PERIOD</w:t>
      </w:r>
      <w:r>
        <w:rPr>
          <w:rFonts w:ascii="Calibri" w:hAnsi="Calibri" w:cs="Calibri"/>
        </w:rPr>
        <w:t xml:space="preserve">: Students are required to complete an ONLINE evaluation of this course, accessed through your UTRGV account </w:t>
      </w:r>
      <w:r>
        <w:rPr>
          <w:rFonts w:ascii="Calibri" w:hAnsi="Calibri" w:cs="Calibri"/>
          <w:highlight w:val="yellow"/>
        </w:rPr>
        <w:t>(</w:t>
      </w:r>
      <w:hyperlink r:id="rId7" w:history="1">
        <w:r>
          <w:rPr>
            <w:rFonts w:ascii="Calibri" w:hAnsi="Calibri" w:cs="Calibri"/>
            <w:highlight w:val="yellow"/>
          </w:rPr>
          <w:t>http://my.utrgv.edu/home</w:t>
        </w:r>
      </w:hyperlink>
      <w:r>
        <w:rPr>
          <w:rFonts w:ascii="Calibri" w:hAnsi="Calibri" w:cs="Calibri"/>
          <w:highlight w:val="yellow"/>
        </w:rPr>
        <w:t>);</w:t>
      </w:r>
      <w:r>
        <w:rPr>
          <w:rFonts w:ascii="Calibri" w:hAnsi="Calibri" w:cs="Calibri"/>
        </w:rPr>
        <w:t xml:space="preserve"> you will be contacted through email with further instructions.</w:t>
      </w:r>
      <w:r>
        <w:rPr>
          <w:rFonts w:ascii="Calibri" w:hAnsi="Calibri" w:cs="Calibri"/>
          <w:strike/>
        </w:rPr>
        <w:t xml:space="preserve">  </w:t>
      </w:r>
      <w:r>
        <w:rPr>
          <w:rFonts w:ascii="Calibri" w:hAnsi="Calibri" w:cs="Calibri"/>
        </w:rPr>
        <w:t xml:space="preserve"> Students who complete their evaluations will have priority access to their grades. </w:t>
      </w:r>
    </w:p>
    <w:p w14:paraId="1DAA3482" w14:textId="77777777" w:rsidR="00E12CA1" w:rsidRDefault="00E12CA1">
      <w:pPr>
        <w:autoSpaceDE w:val="0"/>
        <w:autoSpaceDN w:val="0"/>
        <w:adjustRightInd w:val="0"/>
        <w:spacing w:after="0" w:line="240" w:lineRule="auto"/>
        <w:rPr>
          <w:rFonts w:ascii="Calibri" w:hAnsi="Calibri" w:cs="Calibri"/>
        </w:rPr>
      </w:pPr>
    </w:p>
    <w:p w14:paraId="25AD3253" w14:textId="77777777" w:rsidR="00E12CA1" w:rsidRDefault="000218D4">
      <w:pPr>
        <w:autoSpaceDE w:val="0"/>
        <w:autoSpaceDN w:val="0"/>
        <w:adjustRightInd w:val="0"/>
        <w:spacing w:after="0" w:line="240" w:lineRule="auto"/>
        <w:rPr>
          <w:rFonts w:ascii="Calibri" w:hAnsi="Calibri" w:cs="Calibri"/>
        </w:rPr>
      </w:pPr>
      <w:r>
        <w:rPr>
          <w:rFonts w:ascii="Calibri" w:hAnsi="Calibri" w:cs="Calibri"/>
          <w:u w:val="single"/>
        </w:rPr>
        <w:t>ATTENDANCE</w:t>
      </w:r>
      <w:r>
        <w:rPr>
          <w:rFonts w:ascii="Calibri" w:hAnsi="Calibri" w:cs="Calibri"/>
        </w:rPr>
        <w:t xml:space="preserve">: </w:t>
      </w:r>
    </w:p>
    <w:p w14:paraId="00705E7E" w14:textId="77777777" w:rsidR="00E12CA1" w:rsidRDefault="000218D4">
      <w:pPr>
        <w:autoSpaceDE w:val="0"/>
        <w:autoSpaceDN w:val="0"/>
        <w:adjustRightInd w:val="0"/>
        <w:spacing w:after="0" w:line="240" w:lineRule="auto"/>
        <w:rPr>
          <w:rFonts w:ascii="Calibri" w:hAnsi="Calibri" w:cs="Calibri"/>
        </w:rPr>
      </w:pPr>
      <w:r>
        <w:rPr>
          <w:rFonts w:ascii="Calibri" w:hAnsi="Calibri" w:cs="Calibri"/>
        </w:rPr>
        <w:t xml:space="preserve">Students are expected to attend all scheduled classes and may be dropped from the course for excessive absences. </w:t>
      </w:r>
      <w:r>
        <w:rPr>
          <w:rFonts w:ascii="Calibri" w:hAnsi="Calibri" w:cs="Calibri"/>
          <w:i/>
          <w:iCs/>
        </w:rPr>
        <w:t xml:space="preserve"> </w:t>
      </w:r>
      <w:r>
        <w:rPr>
          <w:rFonts w:ascii="Calibri" w:hAnsi="Calibri" w:cs="Calibri"/>
        </w:rPr>
        <w:t xml:space="preserve">UTRGV’s attendance policy excuses students from attending class if they are participating in officially sponsored university activities, such as athletics; for observance of religious holy days; or for military service. Students should contact the instructor in advance of the excused absence and arrange to make up missed work or examinations. </w:t>
      </w:r>
    </w:p>
    <w:p w14:paraId="71E5AE0F" w14:textId="77777777" w:rsidR="00E12CA1" w:rsidRDefault="00E12CA1">
      <w:pPr>
        <w:autoSpaceDE w:val="0"/>
        <w:autoSpaceDN w:val="0"/>
        <w:adjustRightInd w:val="0"/>
        <w:spacing w:after="0" w:line="240" w:lineRule="auto"/>
        <w:rPr>
          <w:rFonts w:ascii="Calibri" w:hAnsi="Calibri" w:cs="Calibri"/>
        </w:rPr>
      </w:pPr>
    </w:p>
    <w:p w14:paraId="13536EB0" w14:textId="77777777" w:rsidR="00E12CA1" w:rsidRDefault="000218D4">
      <w:pPr>
        <w:autoSpaceDE w:val="0"/>
        <w:autoSpaceDN w:val="0"/>
        <w:adjustRightInd w:val="0"/>
        <w:spacing w:after="0" w:line="240" w:lineRule="auto"/>
        <w:rPr>
          <w:rFonts w:ascii="Calibri" w:hAnsi="Calibri" w:cs="Calibri"/>
        </w:rPr>
      </w:pPr>
      <w:r>
        <w:rPr>
          <w:rFonts w:ascii="Calibri" w:hAnsi="Calibri" w:cs="Calibri"/>
          <w:u w:val="single"/>
        </w:rPr>
        <w:t>SCHOLASTIC INTEGRITY</w:t>
      </w:r>
      <w:r>
        <w:rPr>
          <w:rFonts w:ascii="Calibri" w:hAnsi="Calibri" w:cs="Calibri"/>
        </w:rPr>
        <w:t xml:space="preserve">: </w:t>
      </w:r>
    </w:p>
    <w:p w14:paraId="02CA10E9" w14:textId="77777777" w:rsidR="00E12CA1" w:rsidRDefault="000218D4">
      <w:pPr>
        <w:autoSpaceDE w:val="0"/>
        <w:autoSpaceDN w:val="0"/>
        <w:adjustRightInd w:val="0"/>
        <w:spacing w:after="0" w:line="240" w:lineRule="auto"/>
        <w:rPr>
          <w:rFonts w:ascii="Calibri" w:hAnsi="Calibri" w:cs="Calibri"/>
        </w:rPr>
      </w:pPr>
      <w:r>
        <w:rPr>
          <w:rFonts w:ascii="Calibri" w:hAnsi="Calibri" w:cs="Calibri"/>
        </w:rPr>
        <w:t>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 but is not limited to: cheating, plagiarism, and collusion; submission for credit of any 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 policies on scholastic dishonesty will be strictly enforced (Board of Regents Rules and Regulations and UTRGV Academic Integrity Guidelines). All scholastic dishonesty incidents will be reported to the Dean of Students.</w:t>
      </w:r>
    </w:p>
    <w:p w14:paraId="1CF76C40" w14:textId="77777777" w:rsidR="00E12CA1" w:rsidRDefault="00E12CA1">
      <w:pPr>
        <w:autoSpaceDE w:val="0"/>
        <w:autoSpaceDN w:val="0"/>
        <w:adjustRightInd w:val="0"/>
        <w:spacing w:after="0" w:line="240" w:lineRule="auto"/>
        <w:rPr>
          <w:rFonts w:ascii="Calibri" w:hAnsi="Calibri" w:cs="Calibri"/>
        </w:rPr>
      </w:pPr>
    </w:p>
    <w:p w14:paraId="5B00902B" w14:textId="77777777" w:rsidR="00E12CA1" w:rsidRDefault="000218D4">
      <w:pPr>
        <w:autoSpaceDE w:val="0"/>
        <w:autoSpaceDN w:val="0"/>
        <w:adjustRightInd w:val="0"/>
        <w:spacing w:after="0" w:line="240" w:lineRule="auto"/>
        <w:rPr>
          <w:rFonts w:ascii="Calibri" w:hAnsi="Calibri" w:cs="Calibri"/>
        </w:rPr>
      </w:pPr>
      <w:r>
        <w:rPr>
          <w:rFonts w:ascii="Calibri" w:hAnsi="Calibri" w:cs="Calibri"/>
          <w:u w:val="single"/>
        </w:rPr>
        <w:t>SEXUAL HARASSMENT, DISCRIMINATION, and VIOLENCE:</w:t>
      </w:r>
      <w:r>
        <w:rPr>
          <w:rFonts w:ascii="Calibri" w:hAnsi="Calibri" w:cs="Calibri"/>
        </w:rPr>
        <w:t xml:space="preserve">  In accordance with UT System regulations, your instructor is a “responsible employee” for reporting purposes under Title IX regulations and so must report any instance, occurring during a student’s time in college, of sexual assault, stalking, dating violence, domestic violence, or sexual harassment about which she/he becomes aware during this course through writing, discussion, or personal disclosure. More information can be found at </w:t>
      </w:r>
      <w:hyperlink r:id="rId8" w:history="1">
        <w:r>
          <w:rPr>
            <w:rFonts w:ascii="Calibri" w:hAnsi="Calibri" w:cs="Calibri"/>
            <w:color w:val="0000FF"/>
            <w:highlight w:val="yellow"/>
            <w:u w:val="single"/>
          </w:rPr>
          <w:t>www.utrgv.edu/equity</w:t>
        </w:r>
      </w:hyperlink>
      <w:r>
        <w:rPr>
          <w:rFonts w:ascii="Calibri" w:hAnsi="Calibri" w:cs="Calibri"/>
        </w:rPr>
        <w:t xml:space="preserve"> including confidential resources available on campus. The faculty and staff of UTRGV actively strive to provide a learning, working, and living environment that promotes personal integrity, civility, and mutual respect in an environment free from sexual misconduct and discrimination. </w:t>
      </w:r>
    </w:p>
    <w:p w14:paraId="3FA7A5F3" w14:textId="77777777" w:rsidR="00E12CA1" w:rsidRDefault="00E12CA1">
      <w:pPr>
        <w:autoSpaceDE w:val="0"/>
        <w:autoSpaceDN w:val="0"/>
        <w:adjustRightInd w:val="0"/>
        <w:spacing w:after="0" w:line="240" w:lineRule="auto"/>
        <w:rPr>
          <w:rFonts w:ascii="Calibri" w:hAnsi="Calibri" w:cs="Calibri"/>
        </w:rPr>
      </w:pPr>
    </w:p>
    <w:p w14:paraId="1D963D70" w14:textId="77777777" w:rsidR="00E12CA1" w:rsidRDefault="000218D4">
      <w:pPr>
        <w:autoSpaceDE w:val="0"/>
        <w:autoSpaceDN w:val="0"/>
        <w:adjustRightInd w:val="0"/>
        <w:spacing w:after="0" w:line="240" w:lineRule="auto"/>
        <w:rPr>
          <w:rFonts w:ascii="Calibri" w:hAnsi="Calibri" w:cs="Calibri"/>
        </w:rPr>
      </w:pPr>
      <w:r>
        <w:rPr>
          <w:rFonts w:ascii="Calibri" w:hAnsi="Calibri" w:cs="Calibri"/>
          <w:u w:val="single"/>
        </w:rPr>
        <w:t>COURSE DROPS</w:t>
      </w:r>
      <w:r>
        <w:rPr>
          <w:rFonts w:ascii="Calibri" w:hAnsi="Calibri" w:cs="Calibri"/>
        </w:rPr>
        <w:t>: According to UTRGV policy, students may drop any class without penalty earning a grade of DR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27BFA338" w14:textId="77777777" w:rsidR="00E12CA1" w:rsidRDefault="00E12CA1">
      <w:pPr>
        <w:autoSpaceDE w:val="0"/>
        <w:autoSpaceDN w:val="0"/>
        <w:adjustRightInd w:val="0"/>
        <w:spacing w:after="0" w:line="240" w:lineRule="auto"/>
        <w:jc w:val="both"/>
        <w:rPr>
          <w:rFonts w:ascii="Calibri" w:hAnsi="Calibri" w:cs="Calibri"/>
          <w:b/>
          <w:bCs/>
        </w:rPr>
      </w:pPr>
    </w:p>
    <w:p w14:paraId="7DE5514A" w14:textId="77777777" w:rsidR="000218D4" w:rsidRDefault="000218D4">
      <w:pPr>
        <w:autoSpaceDE w:val="0"/>
        <w:autoSpaceDN w:val="0"/>
        <w:adjustRightInd w:val="0"/>
        <w:spacing w:after="0" w:line="276" w:lineRule="auto"/>
        <w:ind w:right="540"/>
        <w:rPr>
          <w:rFonts w:ascii="Calibri" w:hAnsi="Calibri" w:cs="Calibri"/>
          <w:b/>
          <w:bCs/>
          <w:sz w:val="32"/>
          <w:szCs w:val="32"/>
        </w:rPr>
      </w:pPr>
    </w:p>
    <w:sectPr w:rsidR="000218D4" w:rsidSect="00075B90">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n-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D5A4A1E"/>
    <w:lvl w:ilvl="0">
      <w:numFmt w:val="bullet"/>
      <w:lvlText w:val="*"/>
      <w:lvlJc w:val="left"/>
    </w:lvl>
  </w:abstractNum>
  <w:abstractNum w:abstractNumId="1"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decimal"/>
      <w:lvlText w:val="%2."/>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787F4C"/>
    <w:multiLevelType w:val="hybridMultilevel"/>
    <w:tmpl w:val="3B0ED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922DA8"/>
    <w:multiLevelType w:val="hybridMultilevel"/>
    <w:tmpl w:val="03AC22EE"/>
    <w:lvl w:ilvl="0" w:tplc="8E3E5F5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8E"/>
    <w:rsid w:val="000218D4"/>
    <w:rsid w:val="00075B90"/>
    <w:rsid w:val="00100853"/>
    <w:rsid w:val="001144D4"/>
    <w:rsid w:val="001E0A99"/>
    <w:rsid w:val="00235C04"/>
    <w:rsid w:val="00343D3E"/>
    <w:rsid w:val="00374CBB"/>
    <w:rsid w:val="00421406"/>
    <w:rsid w:val="00490109"/>
    <w:rsid w:val="004B738E"/>
    <w:rsid w:val="004C3030"/>
    <w:rsid w:val="006042B1"/>
    <w:rsid w:val="00623C8F"/>
    <w:rsid w:val="007E0678"/>
    <w:rsid w:val="00826F23"/>
    <w:rsid w:val="008E475C"/>
    <w:rsid w:val="00B937E1"/>
    <w:rsid w:val="00BF7DF4"/>
    <w:rsid w:val="00DE7F65"/>
    <w:rsid w:val="00E12CA1"/>
    <w:rsid w:val="00E80AF2"/>
    <w:rsid w:val="00F91550"/>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D2203A"/>
  <w14:defaultImageDpi w14:val="0"/>
  <w15:docId w15:val="{BA20F7D3-CFB6-4276-B019-28488596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C04"/>
    <w:pPr>
      <w:ind w:left="720"/>
      <w:contextualSpacing/>
    </w:pPr>
  </w:style>
  <w:style w:type="character" w:customStyle="1" w:styleId="spelle">
    <w:name w:val="spelle"/>
    <w:basedOn w:val="DefaultParagraphFont"/>
    <w:rsid w:val="008E4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rgv.edu/equity" TargetMode="External"/><Relationship Id="rId3" Type="http://schemas.openxmlformats.org/officeDocument/2006/relationships/settings" Target="settings.xml"/><Relationship Id="rId7" Type="http://schemas.openxmlformats.org/officeDocument/2006/relationships/hyperlink" Target="http://my.utrgv.edu/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ility@utrgv.edu" TargetMode="External"/><Relationship Id="rId5" Type="http://schemas.openxmlformats.org/officeDocument/2006/relationships/hyperlink" Target="mailto:ability@utrgv.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1073</Words>
  <Characters>6118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2</cp:revision>
  <dcterms:created xsi:type="dcterms:W3CDTF">2020-01-10T19:11:00Z</dcterms:created>
  <dcterms:modified xsi:type="dcterms:W3CDTF">2020-01-10T19:11:00Z</dcterms:modified>
</cp:coreProperties>
</file>