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1BE" w:rsidRPr="00062098" w:rsidRDefault="007E11BE" w:rsidP="007E11BE">
      <w:pPr>
        <w:jc w:val="center"/>
        <w:rPr>
          <w:rFonts w:ascii="Arial" w:hAnsi="Arial" w:cs="Arial"/>
          <w:sz w:val="28"/>
          <w:szCs w:val="28"/>
        </w:rPr>
      </w:pPr>
      <w:r w:rsidRPr="00062098">
        <w:rPr>
          <w:rFonts w:ascii="Arial" w:hAnsi="Arial" w:cs="Arial"/>
          <w:sz w:val="28"/>
          <w:szCs w:val="28"/>
        </w:rPr>
        <w:t>MATH 33</w:t>
      </w:r>
      <w:r w:rsidR="003F2200" w:rsidRPr="00062098">
        <w:rPr>
          <w:rFonts w:ascii="Arial" w:hAnsi="Arial" w:cs="Arial"/>
          <w:sz w:val="28"/>
          <w:szCs w:val="28"/>
        </w:rPr>
        <w:t>52</w:t>
      </w:r>
      <w:r w:rsidRPr="00062098">
        <w:rPr>
          <w:rFonts w:ascii="Arial" w:hAnsi="Arial" w:cs="Arial"/>
          <w:sz w:val="28"/>
          <w:szCs w:val="28"/>
        </w:rPr>
        <w:t>-0</w:t>
      </w:r>
      <w:r w:rsidR="00292514" w:rsidRPr="00062098">
        <w:rPr>
          <w:rFonts w:ascii="Arial" w:hAnsi="Arial" w:cs="Arial"/>
          <w:sz w:val="28"/>
          <w:szCs w:val="28"/>
        </w:rPr>
        <w:t>1</w:t>
      </w:r>
      <w:r w:rsidRPr="00062098">
        <w:rPr>
          <w:rFonts w:ascii="Arial" w:hAnsi="Arial" w:cs="Arial"/>
          <w:sz w:val="28"/>
          <w:szCs w:val="28"/>
        </w:rPr>
        <w:t xml:space="preserve"> </w:t>
      </w:r>
      <w:r w:rsidRPr="00062098">
        <w:rPr>
          <w:b/>
          <w:sz w:val="32"/>
          <w:szCs w:val="32"/>
        </w:rPr>
        <w:t>(</w:t>
      </w:r>
      <w:r w:rsidR="00062098" w:rsidRPr="00062098">
        <w:rPr>
          <w:b/>
          <w:sz w:val="32"/>
          <w:szCs w:val="32"/>
        </w:rPr>
        <w:t>Modern Geometry I</w:t>
      </w:r>
      <w:r w:rsidRPr="00062098">
        <w:rPr>
          <w:b/>
          <w:sz w:val="32"/>
          <w:szCs w:val="32"/>
        </w:rPr>
        <w:t>)</w:t>
      </w:r>
      <w:r w:rsidRPr="00062098">
        <w:rPr>
          <w:rFonts w:ascii="Arial" w:hAnsi="Arial" w:cs="Arial"/>
          <w:sz w:val="28"/>
          <w:szCs w:val="28"/>
        </w:rPr>
        <w:t xml:space="preserve"> </w:t>
      </w:r>
    </w:p>
    <w:p w:rsidR="007E11BE" w:rsidRPr="00062098" w:rsidRDefault="007E11BE" w:rsidP="007E11BE">
      <w:pPr>
        <w:jc w:val="center"/>
        <w:rPr>
          <w:rFonts w:ascii="Arial" w:hAnsi="Arial" w:cs="Arial"/>
          <w:sz w:val="28"/>
          <w:szCs w:val="28"/>
        </w:rPr>
      </w:pPr>
      <w:r w:rsidRPr="00062098">
        <w:rPr>
          <w:rFonts w:ascii="Arial" w:hAnsi="Arial" w:cs="Arial"/>
          <w:sz w:val="28"/>
          <w:szCs w:val="28"/>
        </w:rPr>
        <w:t xml:space="preserve">Syllabus for </w:t>
      </w:r>
      <w:r w:rsidR="00062098" w:rsidRPr="00062098">
        <w:rPr>
          <w:rFonts w:ascii="Arial" w:hAnsi="Arial" w:cs="Arial"/>
          <w:sz w:val="28"/>
          <w:szCs w:val="28"/>
        </w:rPr>
        <w:t>Spring 2019</w:t>
      </w:r>
    </w:p>
    <w:p w:rsidR="007E11BE" w:rsidRPr="009021F2" w:rsidRDefault="007E11BE" w:rsidP="007E11BE">
      <w:pPr>
        <w:rPr>
          <w:sz w:val="22"/>
          <w:szCs w:val="22"/>
        </w:rPr>
      </w:pPr>
    </w:p>
    <w:p w:rsidR="003F2200" w:rsidRPr="00524453" w:rsidRDefault="007E11BE" w:rsidP="007E11BE">
      <w:pPr>
        <w:jc w:val="both"/>
        <w:rPr>
          <w:sz w:val="22"/>
          <w:szCs w:val="22"/>
        </w:rPr>
      </w:pPr>
      <w:r w:rsidRPr="00524453">
        <w:rPr>
          <w:b/>
          <w:sz w:val="22"/>
          <w:szCs w:val="22"/>
        </w:rPr>
        <w:t>Classroom</w:t>
      </w:r>
      <w:r w:rsidRPr="00524453">
        <w:rPr>
          <w:sz w:val="22"/>
          <w:szCs w:val="22"/>
        </w:rPr>
        <w:t xml:space="preserve">: </w:t>
      </w:r>
      <w:r w:rsidR="00A820EC" w:rsidRPr="00524453">
        <w:rPr>
          <w:sz w:val="22"/>
          <w:szCs w:val="22"/>
          <w:u w:val="single"/>
        </w:rPr>
        <w:t>E</w:t>
      </w:r>
      <w:r w:rsidR="00062098" w:rsidRPr="00524453">
        <w:rPr>
          <w:sz w:val="22"/>
          <w:szCs w:val="22"/>
          <w:u w:val="single"/>
        </w:rPr>
        <w:t>VCOBE</w:t>
      </w:r>
      <w:r w:rsidRPr="00524453">
        <w:rPr>
          <w:sz w:val="22"/>
          <w:szCs w:val="22"/>
          <w:u w:val="single"/>
        </w:rPr>
        <w:t xml:space="preserve"> 1</w:t>
      </w:r>
      <w:r w:rsidR="00062098" w:rsidRPr="00524453">
        <w:rPr>
          <w:sz w:val="22"/>
          <w:szCs w:val="22"/>
          <w:u w:val="single"/>
        </w:rPr>
        <w:t>11</w:t>
      </w:r>
    </w:p>
    <w:p w:rsidR="007E11BE" w:rsidRPr="00524453" w:rsidRDefault="007E11BE" w:rsidP="007E11BE">
      <w:pPr>
        <w:jc w:val="both"/>
        <w:rPr>
          <w:sz w:val="22"/>
          <w:szCs w:val="22"/>
          <w:u w:val="single"/>
        </w:rPr>
      </w:pPr>
      <w:r w:rsidRPr="00524453">
        <w:rPr>
          <w:b/>
          <w:sz w:val="22"/>
          <w:szCs w:val="22"/>
        </w:rPr>
        <w:t>Time:</w:t>
      </w:r>
      <w:r w:rsidRPr="00524453">
        <w:rPr>
          <w:sz w:val="22"/>
          <w:szCs w:val="22"/>
          <w:u w:val="single"/>
        </w:rPr>
        <w:t xml:space="preserve"> </w:t>
      </w:r>
      <w:r w:rsidR="00062098" w:rsidRPr="00524453">
        <w:rPr>
          <w:sz w:val="22"/>
          <w:szCs w:val="22"/>
          <w:u w:val="single"/>
        </w:rPr>
        <w:t>Fridays 9:2</w:t>
      </w:r>
      <w:r w:rsidR="007E7A0C" w:rsidRPr="00524453">
        <w:rPr>
          <w:sz w:val="22"/>
          <w:szCs w:val="22"/>
          <w:u w:val="single"/>
        </w:rPr>
        <w:t>0a</w:t>
      </w:r>
      <w:r w:rsidR="00062098" w:rsidRPr="00524453">
        <w:rPr>
          <w:sz w:val="22"/>
          <w:szCs w:val="22"/>
          <w:u w:val="single"/>
        </w:rPr>
        <w:t>m - 11</w:t>
      </w:r>
      <w:r w:rsidR="005221F8" w:rsidRPr="00524453">
        <w:rPr>
          <w:sz w:val="22"/>
          <w:szCs w:val="22"/>
          <w:u w:val="single"/>
        </w:rPr>
        <w:t>:5</w:t>
      </w:r>
      <w:r w:rsidR="00062098" w:rsidRPr="00524453">
        <w:rPr>
          <w:sz w:val="22"/>
          <w:szCs w:val="22"/>
          <w:u w:val="single"/>
        </w:rPr>
        <w:t>0am</w:t>
      </w:r>
      <w:r w:rsidRPr="00524453">
        <w:rPr>
          <w:sz w:val="22"/>
          <w:szCs w:val="22"/>
          <w:u w:val="single"/>
        </w:rPr>
        <w:t xml:space="preserve"> </w:t>
      </w:r>
    </w:p>
    <w:p w:rsidR="005221F8" w:rsidRPr="00524453" w:rsidRDefault="005221F8" w:rsidP="005221F8">
      <w:pPr>
        <w:jc w:val="both"/>
        <w:rPr>
          <w:b/>
          <w:sz w:val="22"/>
          <w:szCs w:val="22"/>
        </w:rPr>
      </w:pPr>
    </w:p>
    <w:p w:rsidR="005221F8" w:rsidRPr="00524453" w:rsidRDefault="005221F8" w:rsidP="005221F8">
      <w:pPr>
        <w:jc w:val="both"/>
        <w:rPr>
          <w:b/>
          <w:sz w:val="22"/>
          <w:szCs w:val="22"/>
        </w:rPr>
      </w:pPr>
      <w:r w:rsidRPr="00524453">
        <w:rPr>
          <w:b/>
          <w:sz w:val="22"/>
          <w:szCs w:val="22"/>
        </w:rPr>
        <w:t>Instructor:</w:t>
      </w:r>
    </w:p>
    <w:p w:rsidR="005221F8" w:rsidRPr="00524453" w:rsidRDefault="005221F8" w:rsidP="005221F8">
      <w:pPr>
        <w:jc w:val="both"/>
        <w:rPr>
          <w:sz w:val="22"/>
          <w:szCs w:val="22"/>
        </w:rPr>
      </w:pPr>
      <w:r w:rsidRPr="00524453">
        <w:rPr>
          <w:sz w:val="22"/>
          <w:szCs w:val="22"/>
        </w:rPr>
        <w:t>Dr. Zhijun (George) Qiao</w:t>
      </w:r>
    </w:p>
    <w:p w:rsidR="005221F8" w:rsidRPr="00524453" w:rsidRDefault="005221F8" w:rsidP="005221F8">
      <w:pPr>
        <w:jc w:val="both"/>
        <w:rPr>
          <w:sz w:val="22"/>
          <w:szCs w:val="22"/>
        </w:rPr>
      </w:pPr>
      <w:r w:rsidRPr="00524453">
        <w:rPr>
          <w:sz w:val="22"/>
          <w:szCs w:val="22"/>
        </w:rPr>
        <w:t xml:space="preserve">Office: MAGC 3.722, Phone: 665-3406 (W), Email: </w:t>
      </w:r>
      <w:hyperlink r:id="rId7" w:history="1">
        <w:r w:rsidRPr="00524453">
          <w:rPr>
            <w:rStyle w:val="Hyperlink"/>
            <w:sz w:val="22"/>
            <w:szCs w:val="22"/>
          </w:rPr>
          <w:t>zhijun.qiao@utrgv.edu</w:t>
        </w:r>
      </w:hyperlink>
    </w:p>
    <w:p w:rsidR="005221F8" w:rsidRPr="00524453" w:rsidRDefault="005221F8" w:rsidP="005221F8">
      <w:pPr>
        <w:jc w:val="both"/>
        <w:rPr>
          <w:sz w:val="22"/>
          <w:szCs w:val="22"/>
        </w:rPr>
      </w:pPr>
      <w:r w:rsidRPr="00524453">
        <w:rPr>
          <w:sz w:val="22"/>
          <w:szCs w:val="22"/>
        </w:rPr>
        <w:t xml:space="preserve">Webpage: </w:t>
      </w:r>
      <w:hyperlink r:id="rId8" w:history="1">
        <w:r w:rsidRPr="00524453">
          <w:rPr>
            <w:rStyle w:val="Hyperlink"/>
            <w:sz w:val="22"/>
            <w:szCs w:val="22"/>
          </w:rPr>
          <w:t>http://faculty.utrgv.edu/zhijun.qiao</w:t>
        </w:r>
      </w:hyperlink>
      <w:r w:rsidRPr="00524453">
        <w:rPr>
          <w:sz w:val="22"/>
          <w:szCs w:val="22"/>
        </w:rPr>
        <w:t xml:space="preserve"> (</w:t>
      </w:r>
      <w:r w:rsidRPr="00524453">
        <w:rPr>
          <w:b/>
          <w:sz w:val="22"/>
          <w:szCs w:val="22"/>
        </w:rPr>
        <w:t xml:space="preserve">Online notes are available </w:t>
      </w:r>
      <w:r w:rsidRPr="00524453">
        <w:rPr>
          <w:sz w:val="22"/>
          <w:szCs w:val="22"/>
        </w:rPr>
        <w:t xml:space="preserve">at </w:t>
      </w:r>
      <w:r w:rsidR="006C4204">
        <w:rPr>
          <w:sz w:val="22"/>
          <w:szCs w:val="22"/>
        </w:rPr>
        <w:t>Blackboard</w:t>
      </w:r>
      <w:bookmarkStart w:id="0" w:name="_GoBack"/>
      <w:bookmarkEnd w:id="0"/>
      <w:r w:rsidRPr="00524453">
        <w:rPr>
          <w:sz w:val="22"/>
          <w:szCs w:val="22"/>
        </w:rPr>
        <w:t>)</w:t>
      </w:r>
    </w:p>
    <w:p w:rsidR="005221F8" w:rsidRPr="00524453" w:rsidRDefault="005221F8" w:rsidP="005221F8">
      <w:pPr>
        <w:jc w:val="both"/>
        <w:rPr>
          <w:sz w:val="22"/>
          <w:szCs w:val="22"/>
        </w:rPr>
      </w:pPr>
      <w:r w:rsidRPr="00524453">
        <w:rPr>
          <w:b/>
          <w:sz w:val="22"/>
          <w:szCs w:val="22"/>
        </w:rPr>
        <w:t>Office hours</w:t>
      </w:r>
      <w:r w:rsidR="00062098" w:rsidRPr="00524453">
        <w:rPr>
          <w:sz w:val="22"/>
          <w:szCs w:val="22"/>
        </w:rPr>
        <w:t>: Tuesdays &amp; Thursdays 9</w:t>
      </w:r>
      <w:r w:rsidRPr="00524453">
        <w:rPr>
          <w:sz w:val="22"/>
          <w:szCs w:val="22"/>
        </w:rPr>
        <w:t>:</w:t>
      </w:r>
      <w:r w:rsidR="00AC3EC8" w:rsidRPr="00524453">
        <w:rPr>
          <w:sz w:val="22"/>
          <w:szCs w:val="22"/>
        </w:rPr>
        <w:t>0</w:t>
      </w:r>
      <w:r w:rsidR="00062098" w:rsidRPr="00524453">
        <w:rPr>
          <w:sz w:val="22"/>
          <w:szCs w:val="22"/>
        </w:rPr>
        <w:t>0a</w:t>
      </w:r>
      <w:r w:rsidRPr="00524453">
        <w:rPr>
          <w:sz w:val="22"/>
          <w:szCs w:val="22"/>
        </w:rPr>
        <w:t>m</w:t>
      </w:r>
      <w:r w:rsidR="00AC3EC8" w:rsidRPr="00524453">
        <w:rPr>
          <w:sz w:val="22"/>
          <w:szCs w:val="22"/>
        </w:rPr>
        <w:t xml:space="preserve"> – </w:t>
      </w:r>
      <w:r w:rsidR="00062098" w:rsidRPr="00524453">
        <w:rPr>
          <w:sz w:val="22"/>
          <w:szCs w:val="22"/>
        </w:rPr>
        <w:t>10:0</w:t>
      </w:r>
      <w:r w:rsidR="00AC3EC8" w:rsidRPr="00524453">
        <w:rPr>
          <w:sz w:val="22"/>
          <w:szCs w:val="22"/>
        </w:rPr>
        <w:t>0</w:t>
      </w:r>
      <w:r w:rsidR="00062098" w:rsidRPr="00524453">
        <w:rPr>
          <w:sz w:val="22"/>
          <w:szCs w:val="22"/>
        </w:rPr>
        <w:t>a</w:t>
      </w:r>
      <w:r w:rsidRPr="00524453">
        <w:rPr>
          <w:sz w:val="22"/>
          <w:szCs w:val="22"/>
        </w:rPr>
        <w:t>m or by appointment.</w:t>
      </w:r>
    </w:p>
    <w:p w:rsidR="00711A9C" w:rsidRPr="00524453" w:rsidRDefault="00711A9C" w:rsidP="00711A9C">
      <w:pPr>
        <w:spacing w:before="120"/>
        <w:jc w:val="both"/>
        <w:rPr>
          <w:snapToGrid w:val="0"/>
          <w:sz w:val="22"/>
          <w:szCs w:val="22"/>
        </w:rPr>
      </w:pPr>
      <w:r w:rsidRPr="00524453">
        <w:rPr>
          <w:b/>
          <w:bCs/>
          <w:snapToGrid w:val="0"/>
          <w:sz w:val="22"/>
          <w:szCs w:val="22"/>
        </w:rPr>
        <w:t>Prerequisite</w:t>
      </w:r>
      <w:r w:rsidRPr="00524453">
        <w:rPr>
          <w:snapToGrid w:val="0"/>
          <w:sz w:val="22"/>
          <w:szCs w:val="22"/>
        </w:rPr>
        <w:t xml:space="preserve">:  </w:t>
      </w:r>
      <w:smartTag w:uri="urn:schemas-microsoft-com:office:smarttags" w:element="stockticker">
        <w:r w:rsidRPr="00524453">
          <w:rPr>
            <w:snapToGrid w:val="0"/>
            <w:sz w:val="22"/>
            <w:szCs w:val="22"/>
          </w:rPr>
          <w:t>MATH</w:t>
        </w:r>
      </w:smartTag>
      <w:r w:rsidRPr="00524453">
        <w:rPr>
          <w:snapToGrid w:val="0"/>
          <w:sz w:val="22"/>
          <w:szCs w:val="22"/>
        </w:rPr>
        <w:t xml:space="preserve"> </w:t>
      </w:r>
      <w:r w:rsidR="00062098" w:rsidRPr="00524453">
        <w:rPr>
          <w:snapToGrid w:val="0"/>
          <w:sz w:val="22"/>
          <w:szCs w:val="22"/>
        </w:rPr>
        <w:t>2318</w:t>
      </w:r>
      <w:r w:rsidRPr="00524453">
        <w:rPr>
          <w:snapToGrid w:val="0"/>
          <w:sz w:val="22"/>
          <w:szCs w:val="22"/>
        </w:rPr>
        <w:t xml:space="preserve"> (</w:t>
      </w:r>
      <w:r w:rsidR="00062098" w:rsidRPr="00524453">
        <w:rPr>
          <w:snapToGrid w:val="0"/>
          <w:sz w:val="22"/>
          <w:szCs w:val="22"/>
        </w:rPr>
        <w:t>Linear Algebra</w:t>
      </w:r>
      <w:r w:rsidRPr="00524453">
        <w:rPr>
          <w:snapToGrid w:val="0"/>
          <w:sz w:val="22"/>
          <w:szCs w:val="22"/>
        </w:rPr>
        <w:t>) with a grade of “C” or better.</w:t>
      </w:r>
    </w:p>
    <w:p w:rsidR="00D31D6D" w:rsidRPr="00524453" w:rsidRDefault="00D31D6D" w:rsidP="00D31D6D">
      <w:pPr>
        <w:spacing w:before="120" w:after="100" w:afterAutospacing="1"/>
        <w:jc w:val="both"/>
        <w:rPr>
          <w:snapToGrid w:val="0"/>
          <w:sz w:val="22"/>
          <w:szCs w:val="22"/>
        </w:rPr>
      </w:pPr>
      <w:r w:rsidRPr="00524453">
        <w:rPr>
          <w:b/>
          <w:bCs/>
          <w:snapToGrid w:val="0"/>
          <w:sz w:val="22"/>
          <w:szCs w:val="22"/>
        </w:rPr>
        <w:t>Textbook:</w:t>
      </w:r>
      <w:r w:rsidRPr="00524453">
        <w:rPr>
          <w:snapToGrid w:val="0"/>
          <w:sz w:val="22"/>
          <w:szCs w:val="22"/>
        </w:rPr>
        <w:t xml:space="preserve"> </w:t>
      </w:r>
      <w:r w:rsidR="00062098" w:rsidRPr="00524453">
        <w:rPr>
          <w:rStyle w:val="Emphasis"/>
          <w:sz w:val="22"/>
          <w:szCs w:val="22"/>
        </w:rPr>
        <w:t>Foundations of Geometry</w:t>
      </w:r>
      <w:r w:rsidR="00062098" w:rsidRPr="00524453">
        <w:rPr>
          <w:sz w:val="22"/>
          <w:szCs w:val="22"/>
        </w:rPr>
        <w:t>, 2</w:t>
      </w:r>
      <w:r w:rsidR="00062098" w:rsidRPr="00524453">
        <w:rPr>
          <w:sz w:val="22"/>
          <w:szCs w:val="22"/>
          <w:vertAlign w:val="superscript"/>
        </w:rPr>
        <w:t>nd</w:t>
      </w:r>
      <w:r w:rsidR="00062098" w:rsidRPr="00524453">
        <w:rPr>
          <w:sz w:val="22"/>
          <w:szCs w:val="22"/>
        </w:rPr>
        <w:t xml:space="preserve"> Edition by Gerard A. Venema, Pearson, ISBN 0136020585</w:t>
      </w:r>
      <w:r w:rsidR="00062098" w:rsidRPr="00524453">
        <w:rPr>
          <w:sz w:val="22"/>
          <w:szCs w:val="22"/>
        </w:rPr>
        <w:t>.</w:t>
      </w:r>
    </w:p>
    <w:p w:rsidR="00883A82" w:rsidRPr="00524453" w:rsidRDefault="00883A82" w:rsidP="00883A82">
      <w:pPr>
        <w:spacing w:before="120" w:after="100" w:afterAutospacing="1"/>
        <w:jc w:val="both"/>
        <w:rPr>
          <w:snapToGrid w:val="0"/>
          <w:sz w:val="22"/>
          <w:szCs w:val="22"/>
        </w:rPr>
      </w:pPr>
      <w:r w:rsidRPr="00524453">
        <w:rPr>
          <w:b/>
          <w:snapToGrid w:val="0"/>
          <w:sz w:val="22"/>
          <w:szCs w:val="22"/>
        </w:rPr>
        <w:t>Calculators and Other Electronic Equipment</w:t>
      </w:r>
      <w:r w:rsidRPr="00524453">
        <w:rPr>
          <w:snapToGrid w:val="0"/>
          <w:sz w:val="22"/>
          <w:szCs w:val="22"/>
        </w:rPr>
        <w:t xml:space="preserve">: A scientific or graphing calculator will be </w:t>
      </w:r>
      <w:r w:rsidR="00A00970" w:rsidRPr="00524453">
        <w:rPr>
          <w:snapToGrid w:val="0"/>
          <w:sz w:val="22"/>
          <w:szCs w:val="22"/>
        </w:rPr>
        <w:t>recommended, but not required. To see mathe</w:t>
      </w:r>
      <w:r w:rsidRPr="00524453">
        <w:rPr>
          <w:snapToGrid w:val="0"/>
          <w:sz w:val="22"/>
          <w:szCs w:val="22"/>
        </w:rPr>
        <w:t xml:space="preserve">matical </w:t>
      </w:r>
      <w:r w:rsidR="00A00970" w:rsidRPr="00524453">
        <w:rPr>
          <w:snapToGrid w:val="0"/>
          <w:sz w:val="22"/>
          <w:szCs w:val="22"/>
        </w:rPr>
        <w:t xml:space="preserve">graphs with </w:t>
      </w:r>
      <w:r w:rsidRPr="00524453">
        <w:rPr>
          <w:snapToGrid w:val="0"/>
          <w:sz w:val="22"/>
          <w:szCs w:val="22"/>
        </w:rPr>
        <w:t xml:space="preserve">formulas, </w:t>
      </w:r>
      <w:r w:rsidR="00A00970" w:rsidRPr="00524453">
        <w:rPr>
          <w:snapToGrid w:val="0"/>
          <w:sz w:val="22"/>
          <w:szCs w:val="22"/>
        </w:rPr>
        <w:t xml:space="preserve">we will use the </w:t>
      </w:r>
      <w:r w:rsidR="00A00970" w:rsidRPr="00524453">
        <w:rPr>
          <w:iCs/>
          <w:sz w:val="22"/>
          <w:szCs w:val="22"/>
        </w:rPr>
        <w:t>free software</w:t>
      </w:r>
      <w:r w:rsidR="00A00970" w:rsidRPr="00524453">
        <w:rPr>
          <w:i/>
          <w:iCs/>
          <w:sz w:val="22"/>
          <w:szCs w:val="22"/>
        </w:rPr>
        <w:t xml:space="preserve"> GeoGebra</w:t>
      </w:r>
      <w:r w:rsidRPr="00524453">
        <w:rPr>
          <w:snapToGrid w:val="0"/>
          <w:sz w:val="22"/>
          <w:szCs w:val="22"/>
        </w:rPr>
        <w:t>.</w:t>
      </w:r>
    </w:p>
    <w:p w:rsidR="00883A82" w:rsidRPr="00524453" w:rsidRDefault="00883A82" w:rsidP="00883A82">
      <w:pPr>
        <w:jc w:val="both"/>
        <w:rPr>
          <w:sz w:val="22"/>
          <w:szCs w:val="22"/>
        </w:rPr>
      </w:pPr>
      <w:r w:rsidRPr="00524453">
        <w:rPr>
          <w:b/>
          <w:sz w:val="22"/>
          <w:szCs w:val="22"/>
        </w:rPr>
        <w:t xml:space="preserve">Daily supplies: </w:t>
      </w:r>
      <w:r w:rsidRPr="00524453">
        <w:rPr>
          <w:sz w:val="22"/>
          <w:szCs w:val="22"/>
        </w:rPr>
        <w:t xml:space="preserve"> You need to bring Textbook, Notebook, Loose leaf paper, Graph paper, Pen, Pencil etc to the class.</w:t>
      </w:r>
    </w:p>
    <w:p w:rsidR="00524453" w:rsidRPr="00524453" w:rsidRDefault="00524453" w:rsidP="00A00970">
      <w:pPr>
        <w:autoSpaceDE w:val="0"/>
        <w:autoSpaceDN w:val="0"/>
        <w:adjustRightInd w:val="0"/>
        <w:rPr>
          <w:b/>
          <w:bCs/>
          <w:snapToGrid w:val="0"/>
          <w:sz w:val="22"/>
          <w:szCs w:val="22"/>
        </w:rPr>
      </w:pPr>
    </w:p>
    <w:p w:rsidR="00A00970" w:rsidRPr="00524453" w:rsidRDefault="00883A82" w:rsidP="00A00970">
      <w:pPr>
        <w:autoSpaceDE w:val="0"/>
        <w:autoSpaceDN w:val="0"/>
        <w:adjustRightInd w:val="0"/>
        <w:rPr>
          <w:sz w:val="22"/>
          <w:szCs w:val="22"/>
        </w:rPr>
      </w:pPr>
      <w:r w:rsidRPr="00524453">
        <w:rPr>
          <w:b/>
          <w:bCs/>
          <w:snapToGrid w:val="0"/>
          <w:sz w:val="22"/>
          <w:szCs w:val="22"/>
        </w:rPr>
        <w:t>Objective:</w:t>
      </w:r>
      <w:r w:rsidRPr="00524453">
        <w:rPr>
          <w:color w:val="333333"/>
          <w:sz w:val="22"/>
          <w:szCs w:val="22"/>
        </w:rPr>
        <w:t xml:space="preserve"> </w:t>
      </w:r>
      <w:r w:rsidR="00A00970" w:rsidRPr="00524453">
        <w:rPr>
          <w:sz w:val="22"/>
          <w:szCs w:val="22"/>
        </w:rPr>
        <w:t xml:space="preserve">This course studies Euclidean and non-Euclidean geometries focusing on axiomatic systems. </w:t>
      </w:r>
    </w:p>
    <w:p w:rsidR="00524453" w:rsidRPr="00524453" w:rsidRDefault="00524453" w:rsidP="00A00970">
      <w:pPr>
        <w:tabs>
          <w:tab w:val="left" w:pos="1134"/>
        </w:tabs>
        <w:jc w:val="both"/>
        <w:rPr>
          <w:b/>
          <w:bCs/>
          <w:snapToGrid w:val="0"/>
          <w:sz w:val="22"/>
          <w:szCs w:val="22"/>
        </w:rPr>
      </w:pPr>
    </w:p>
    <w:p w:rsidR="00A00970" w:rsidRPr="00524453" w:rsidRDefault="00883A82" w:rsidP="00A00970">
      <w:pPr>
        <w:tabs>
          <w:tab w:val="left" w:pos="1134"/>
        </w:tabs>
        <w:jc w:val="both"/>
        <w:rPr>
          <w:sz w:val="22"/>
          <w:szCs w:val="22"/>
        </w:rPr>
      </w:pPr>
      <w:r w:rsidRPr="00524453">
        <w:rPr>
          <w:b/>
          <w:bCs/>
          <w:snapToGrid w:val="0"/>
          <w:sz w:val="22"/>
          <w:szCs w:val="22"/>
        </w:rPr>
        <w:t>Course Student Learning Objectives</w:t>
      </w:r>
      <w:r w:rsidRPr="00524453">
        <w:rPr>
          <w:snapToGrid w:val="0"/>
          <w:sz w:val="22"/>
          <w:szCs w:val="22"/>
        </w:rPr>
        <w:t xml:space="preserve">:  </w:t>
      </w:r>
      <w:r w:rsidR="00A00970" w:rsidRPr="00524453">
        <w:rPr>
          <w:sz w:val="22"/>
          <w:szCs w:val="22"/>
        </w:rPr>
        <w:t xml:space="preserve">After completing this course students will </w:t>
      </w:r>
    </w:p>
    <w:p w:rsidR="00A00970" w:rsidRPr="00524453" w:rsidRDefault="00A00970" w:rsidP="00A00970">
      <w:pPr>
        <w:pStyle w:val="ListParagraph"/>
        <w:numPr>
          <w:ilvl w:val="0"/>
          <w:numId w:val="9"/>
        </w:numPr>
        <w:autoSpaceDE w:val="0"/>
        <w:autoSpaceDN w:val="0"/>
        <w:adjustRightInd w:val="0"/>
        <w:spacing w:after="0" w:line="240" w:lineRule="auto"/>
        <w:rPr>
          <w:rFonts w:ascii="Times New Roman" w:hAnsi="Times New Roman" w:cs="Times New Roman"/>
        </w:rPr>
      </w:pPr>
      <w:r w:rsidRPr="00524453">
        <w:rPr>
          <w:rFonts w:ascii="Times New Roman" w:hAnsi="Times New Roman" w:cs="Times New Roman"/>
        </w:rPr>
        <w:t>Demonstrate an understanding of the historical development of geometry from its Euclidean foundations to the formulation of hyperbolic and elliptical non-Euclidean geometries.</w:t>
      </w:r>
    </w:p>
    <w:p w:rsidR="00A00970" w:rsidRPr="00524453" w:rsidRDefault="00A00970" w:rsidP="00A00970">
      <w:pPr>
        <w:pStyle w:val="ListParagraph"/>
        <w:numPr>
          <w:ilvl w:val="0"/>
          <w:numId w:val="9"/>
        </w:numPr>
        <w:autoSpaceDE w:val="0"/>
        <w:autoSpaceDN w:val="0"/>
        <w:adjustRightInd w:val="0"/>
        <w:spacing w:after="0" w:line="240" w:lineRule="auto"/>
        <w:rPr>
          <w:rFonts w:ascii="Times New Roman" w:hAnsi="Times New Roman" w:cs="Times New Roman"/>
        </w:rPr>
      </w:pPr>
      <w:r w:rsidRPr="00524453">
        <w:rPr>
          <w:rFonts w:ascii="Times New Roman" w:hAnsi="Times New Roman" w:cs="Times New Roman"/>
        </w:rPr>
        <w:t>Demonstrate an understanding of the axiomatic foundations of various geometries and skill in formulating conjectures, proving theorems, disproving non-theorems, and solving problems in these geometries.</w:t>
      </w:r>
    </w:p>
    <w:p w:rsidR="00A00970" w:rsidRPr="00524453" w:rsidRDefault="00A00970" w:rsidP="00A00970">
      <w:pPr>
        <w:pStyle w:val="ListParagraph"/>
        <w:numPr>
          <w:ilvl w:val="0"/>
          <w:numId w:val="9"/>
        </w:numPr>
        <w:autoSpaceDE w:val="0"/>
        <w:autoSpaceDN w:val="0"/>
        <w:adjustRightInd w:val="0"/>
        <w:spacing w:after="0" w:line="240" w:lineRule="auto"/>
        <w:rPr>
          <w:rFonts w:ascii="Times New Roman" w:hAnsi="Times New Roman" w:cs="Times New Roman"/>
        </w:rPr>
      </w:pPr>
      <w:r w:rsidRPr="00524453">
        <w:rPr>
          <w:rFonts w:ascii="Times New Roman" w:hAnsi="Times New Roman" w:cs="Times New Roman"/>
        </w:rPr>
        <w:t>Demonstrate an understanding and skill in comparing and contrasting geometries - finite, non-finite, L1, L2, affine, projective, elliptic, hyperbolic, parabolic, and such.</w:t>
      </w:r>
    </w:p>
    <w:p w:rsidR="00A00970" w:rsidRPr="00524453" w:rsidRDefault="00A00970" w:rsidP="00A00970">
      <w:pPr>
        <w:pStyle w:val="ListParagraph"/>
        <w:numPr>
          <w:ilvl w:val="0"/>
          <w:numId w:val="9"/>
        </w:numPr>
        <w:autoSpaceDE w:val="0"/>
        <w:autoSpaceDN w:val="0"/>
        <w:adjustRightInd w:val="0"/>
        <w:spacing w:after="0" w:line="240" w:lineRule="auto"/>
        <w:rPr>
          <w:rFonts w:ascii="Times New Roman" w:hAnsi="Times New Roman" w:cs="Times New Roman"/>
        </w:rPr>
      </w:pPr>
      <w:r w:rsidRPr="00524453">
        <w:rPr>
          <w:rFonts w:ascii="Times New Roman" w:hAnsi="Times New Roman" w:cs="Times New Roman"/>
        </w:rPr>
        <w:t>Demonstrate an understanding and skill in proving theorems and solving problems in two and three-dimensional Euclidean geometry whether through synthetic, vector, matrix, and/or transformational approaches.</w:t>
      </w:r>
    </w:p>
    <w:p w:rsidR="00A00970" w:rsidRPr="00524453" w:rsidRDefault="00A00970" w:rsidP="00A00970">
      <w:pPr>
        <w:pStyle w:val="ListParagraph"/>
        <w:numPr>
          <w:ilvl w:val="0"/>
          <w:numId w:val="9"/>
        </w:numPr>
        <w:autoSpaceDE w:val="0"/>
        <w:autoSpaceDN w:val="0"/>
        <w:adjustRightInd w:val="0"/>
        <w:spacing w:after="0" w:line="240" w:lineRule="auto"/>
      </w:pPr>
      <w:r w:rsidRPr="00524453">
        <w:rPr>
          <w:rFonts w:ascii="Times New Roman" w:hAnsi="Times New Roman" w:cs="Times New Roman"/>
        </w:rPr>
        <w:t>Demonstrate an understanding and skill with Geogebra, Geometer's Sketchpad, Maple and other software as it relates to different approaches and the study of different geometries.</w:t>
      </w:r>
    </w:p>
    <w:p w:rsidR="00524453" w:rsidRPr="00524453" w:rsidRDefault="00711A9C" w:rsidP="00524453">
      <w:pPr>
        <w:spacing w:before="120"/>
        <w:jc w:val="both"/>
        <w:rPr>
          <w:b/>
          <w:bCs/>
          <w:snapToGrid w:val="0"/>
          <w:sz w:val="22"/>
          <w:szCs w:val="22"/>
        </w:rPr>
      </w:pPr>
      <w:r w:rsidRPr="00524453">
        <w:rPr>
          <w:b/>
          <w:snapToGrid w:val="0"/>
          <w:sz w:val="22"/>
          <w:szCs w:val="22"/>
        </w:rPr>
        <w:t xml:space="preserve">Topics: </w:t>
      </w:r>
      <w:r w:rsidR="00524453" w:rsidRPr="00524453">
        <w:rPr>
          <w:rFonts w:eastAsiaTheme="minorEastAsia"/>
          <w:sz w:val="22"/>
          <w:szCs w:val="22"/>
        </w:rPr>
        <w:t>Axiomatic systems in Geometry (Chapters 2 and 3), Neutral Geometry (Chapter 4), Hyperbolic Geometry (Chapter 6), and Models (Chapter 11)</w:t>
      </w:r>
      <w:r w:rsidR="00524453" w:rsidRPr="00524453">
        <w:rPr>
          <w:rFonts w:eastAsiaTheme="minorEastAsia"/>
          <w:sz w:val="22"/>
          <w:szCs w:val="22"/>
        </w:rPr>
        <w:t>.</w:t>
      </w:r>
    </w:p>
    <w:p w:rsidR="00524453" w:rsidRDefault="00524453" w:rsidP="00202A27">
      <w:pPr>
        <w:jc w:val="both"/>
        <w:rPr>
          <w:b/>
          <w:sz w:val="22"/>
          <w:szCs w:val="22"/>
        </w:rPr>
      </w:pPr>
    </w:p>
    <w:p w:rsidR="00202A27" w:rsidRPr="00524453" w:rsidRDefault="00202A27" w:rsidP="00202A27">
      <w:pPr>
        <w:jc w:val="both"/>
        <w:rPr>
          <w:b/>
          <w:sz w:val="22"/>
          <w:szCs w:val="22"/>
        </w:rPr>
      </w:pPr>
      <w:r w:rsidRPr="00524453">
        <w:rPr>
          <w:b/>
          <w:sz w:val="22"/>
          <w:szCs w:val="22"/>
        </w:rPr>
        <w:t xml:space="preserve">General Grade Policy </w:t>
      </w:r>
    </w:p>
    <w:p w:rsidR="00202A27" w:rsidRPr="00CF70B5" w:rsidRDefault="00202A27" w:rsidP="00202A27">
      <w:pPr>
        <w:jc w:val="both"/>
        <w:rPr>
          <w:b/>
          <w:sz w:val="22"/>
          <w:szCs w:val="22"/>
        </w:rPr>
      </w:pPr>
    </w:p>
    <w:p w:rsidR="00202A27" w:rsidRPr="00CF70B5" w:rsidRDefault="00202A27" w:rsidP="00202A27">
      <w:pPr>
        <w:jc w:val="both"/>
        <w:rPr>
          <w:b/>
          <w:sz w:val="22"/>
          <w:szCs w:val="22"/>
        </w:rPr>
      </w:pPr>
      <w:r w:rsidRPr="00CF70B5">
        <w:rPr>
          <w:b/>
          <w:sz w:val="22"/>
          <w:szCs w:val="22"/>
        </w:rPr>
        <w:t xml:space="preserve">Quizzes and Homework – </w:t>
      </w:r>
      <w:r w:rsidRPr="00CF70B5">
        <w:rPr>
          <w:sz w:val="22"/>
          <w:szCs w:val="22"/>
          <w:u w:val="single"/>
        </w:rPr>
        <w:t>Homework assignment be issued on a regular basis and</w:t>
      </w:r>
      <w:r w:rsidRPr="00CF70B5">
        <w:rPr>
          <w:sz w:val="22"/>
          <w:szCs w:val="22"/>
        </w:rPr>
        <w:t xml:space="preserve"> will consist of problems from the </w:t>
      </w:r>
      <w:r w:rsidR="00AC3EC8">
        <w:rPr>
          <w:sz w:val="22"/>
          <w:szCs w:val="22"/>
        </w:rPr>
        <w:t xml:space="preserve">WeBWork, </w:t>
      </w:r>
      <w:r w:rsidRPr="00CF70B5">
        <w:rPr>
          <w:sz w:val="22"/>
          <w:szCs w:val="22"/>
        </w:rPr>
        <w:t xml:space="preserve">textbook and occasional handout. </w:t>
      </w:r>
      <w:r w:rsidR="00AC3EC8">
        <w:rPr>
          <w:sz w:val="22"/>
          <w:szCs w:val="22"/>
        </w:rPr>
        <w:t xml:space="preserve">In general, all homework problems are assigned through WeBWork. </w:t>
      </w:r>
      <w:r w:rsidRPr="00CF70B5">
        <w:rPr>
          <w:sz w:val="22"/>
          <w:szCs w:val="22"/>
        </w:rPr>
        <w:t xml:space="preserve">Quizzes and Tests are based on the homework problems. </w:t>
      </w:r>
      <w:r w:rsidRPr="00CF70B5">
        <w:rPr>
          <w:sz w:val="22"/>
          <w:szCs w:val="22"/>
          <w:u w:val="single"/>
        </w:rPr>
        <w:t xml:space="preserve">A </w:t>
      </w:r>
      <w:r w:rsidR="00524453">
        <w:rPr>
          <w:sz w:val="22"/>
          <w:szCs w:val="22"/>
          <w:u w:val="single"/>
        </w:rPr>
        <w:t xml:space="preserve">short </w:t>
      </w:r>
      <w:r w:rsidRPr="00CF70B5">
        <w:rPr>
          <w:sz w:val="22"/>
          <w:szCs w:val="22"/>
          <w:u w:val="single"/>
        </w:rPr>
        <w:t>quiz will be taken every week</w:t>
      </w:r>
      <w:r w:rsidRPr="00CF70B5">
        <w:rPr>
          <w:sz w:val="22"/>
          <w:szCs w:val="22"/>
        </w:rPr>
        <w:t xml:space="preserve">. It is strongly recommended that students work all those homework problems since quiz and test score are used to determine your grade. Completing the assignments is the </w:t>
      </w:r>
      <w:r w:rsidRPr="00CF70B5">
        <w:rPr>
          <w:b/>
          <w:bCs/>
          <w:i/>
          <w:iCs/>
          <w:sz w:val="22"/>
          <w:szCs w:val="22"/>
        </w:rPr>
        <w:t>single most important part</w:t>
      </w:r>
      <w:r w:rsidRPr="00CF70B5">
        <w:rPr>
          <w:sz w:val="22"/>
          <w:szCs w:val="22"/>
        </w:rPr>
        <w:t xml:space="preserve"> of this course. You will be expected to spend, on average, about 3 hours each week to complete the assignments. You are allowed to work in groups to complete the homework, but the quiz paper must be finished solely by you. Any type of academic dishonesty will be handled by the instructor or by the appropriate administration. A homework assignment sheet will be delivered to everybody on the 1</w:t>
      </w:r>
      <w:r w:rsidRPr="00CF70B5">
        <w:rPr>
          <w:sz w:val="22"/>
          <w:szCs w:val="22"/>
          <w:vertAlign w:val="superscript"/>
        </w:rPr>
        <w:t>st</w:t>
      </w:r>
      <w:r w:rsidRPr="00CF70B5">
        <w:rPr>
          <w:sz w:val="22"/>
          <w:szCs w:val="22"/>
        </w:rPr>
        <w:t xml:space="preserve"> day class. No late re-quiz will be accepted.</w:t>
      </w:r>
    </w:p>
    <w:p w:rsidR="00202A27" w:rsidRPr="00CF70B5" w:rsidRDefault="00202A27" w:rsidP="00202A27">
      <w:pPr>
        <w:jc w:val="both"/>
        <w:rPr>
          <w:sz w:val="22"/>
          <w:szCs w:val="22"/>
        </w:rPr>
      </w:pPr>
    </w:p>
    <w:p w:rsidR="00202A27" w:rsidRPr="00CF70B5" w:rsidRDefault="00202A27" w:rsidP="00202A27">
      <w:pPr>
        <w:jc w:val="both"/>
        <w:rPr>
          <w:sz w:val="22"/>
          <w:szCs w:val="22"/>
        </w:rPr>
      </w:pPr>
      <w:r w:rsidRPr="00CF70B5">
        <w:rPr>
          <w:b/>
          <w:sz w:val="22"/>
          <w:szCs w:val="22"/>
        </w:rPr>
        <w:t>Tests –</w:t>
      </w:r>
      <w:r w:rsidRPr="00CF70B5">
        <w:rPr>
          <w:sz w:val="22"/>
          <w:szCs w:val="22"/>
        </w:rPr>
        <w:t xml:space="preserve"> there will be three one-hour in-class tests. All tests must be taken during their scheduled times. The test time will be announced in advance (basically, a test will be given monthly), and a short review will be given before each test. All students must show their work on the tests. Score will be provided to you separately. No retest opportunities.</w:t>
      </w:r>
    </w:p>
    <w:p w:rsidR="00202A27" w:rsidRPr="00CF70B5" w:rsidRDefault="00202A27" w:rsidP="00202A27">
      <w:pPr>
        <w:jc w:val="both"/>
        <w:rPr>
          <w:sz w:val="22"/>
          <w:szCs w:val="22"/>
        </w:rPr>
      </w:pPr>
    </w:p>
    <w:p w:rsidR="00202A27" w:rsidRPr="00CF70B5" w:rsidRDefault="00202A27" w:rsidP="00202A27">
      <w:pPr>
        <w:jc w:val="both"/>
        <w:rPr>
          <w:sz w:val="22"/>
          <w:szCs w:val="22"/>
        </w:rPr>
      </w:pPr>
      <w:r w:rsidRPr="00CF70B5">
        <w:rPr>
          <w:b/>
          <w:sz w:val="22"/>
          <w:szCs w:val="22"/>
        </w:rPr>
        <w:lastRenderedPageBreak/>
        <w:t xml:space="preserve">Final Exam – </w:t>
      </w:r>
      <w:r w:rsidRPr="00CF70B5">
        <w:rPr>
          <w:sz w:val="22"/>
          <w:szCs w:val="22"/>
        </w:rPr>
        <w:t xml:space="preserve">The </w:t>
      </w:r>
      <w:r w:rsidRPr="00CF70B5">
        <w:rPr>
          <w:sz w:val="22"/>
          <w:szCs w:val="22"/>
          <w:u w:val="single"/>
        </w:rPr>
        <w:t>comprehensive</w:t>
      </w:r>
      <w:r w:rsidRPr="00CF70B5">
        <w:rPr>
          <w:sz w:val="22"/>
          <w:szCs w:val="22"/>
        </w:rPr>
        <w:t xml:space="preserve"> final exam is tentatively scheduled on</w:t>
      </w:r>
      <w:r w:rsidR="00E55A3D">
        <w:rPr>
          <w:sz w:val="22"/>
          <w:szCs w:val="22"/>
        </w:rPr>
        <w:t xml:space="preserve"> </w:t>
      </w:r>
      <w:r w:rsidR="00524453">
        <w:rPr>
          <w:sz w:val="22"/>
          <w:szCs w:val="22"/>
          <w:u w:val="single"/>
        </w:rPr>
        <w:t xml:space="preserve">May 3 </w:t>
      </w:r>
      <w:r w:rsidRPr="00CF70B5">
        <w:rPr>
          <w:sz w:val="22"/>
          <w:szCs w:val="22"/>
          <w:u w:val="single"/>
        </w:rPr>
        <w:t>(</w:t>
      </w:r>
      <w:r w:rsidR="00524453">
        <w:rPr>
          <w:sz w:val="22"/>
          <w:szCs w:val="22"/>
          <w:u w:val="single"/>
        </w:rPr>
        <w:t>F</w:t>
      </w:r>
      <w:r w:rsidRPr="00CF70B5">
        <w:rPr>
          <w:sz w:val="22"/>
          <w:szCs w:val="22"/>
          <w:u w:val="single"/>
        </w:rPr>
        <w:t>), 20</w:t>
      </w:r>
      <w:r w:rsidR="00524453">
        <w:rPr>
          <w:sz w:val="22"/>
          <w:szCs w:val="22"/>
          <w:u w:val="single"/>
        </w:rPr>
        <w:t>19</w:t>
      </w:r>
      <w:r w:rsidRPr="00CF70B5">
        <w:rPr>
          <w:sz w:val="22"/>
          <w:szCs w:val="22"/>
          <w:u w:val="single"/>
        </w:rPr>
        <w:t>,</w:t>
      </w:r>
      <w:r w:rsidR="00CF70B5">
        <w:rPr>
          <w:sz w:val="22"/>
          <w:szCs w:val="22"/>
          <w:u w:val="single"/>
        </w:rPr>
        <w:t xml:space="preserve"> </w:t>
      </w:r>
      <w:r w:rsidR="00524453">
        <w:rPr>
          <w:sz w:val="22"/>
          <w:szCs w:val="22"/>
          <w:u w:val="single"/>
        </w:rPr>
        <w:t>8</w:t>
      </w:r>
      <w:r w:rsidR="00CF70B5">
        <w:rPr>
          <w:sz w:val="22"/>
          <w:szCs w:val="22"/>
          <w:u w:val="single"/>
        </w:rPr>
        <w:t>:</w:t>
      </w:r>
      <w:r w:rsidR="00524453">
        <w:rPr>
          <w:sz w:val="22"/>
          <w:szCs w:val="22"/>
          <w:u w:val="single"/>
        </w:rPr>
        <w:t>00</w:t>
      </w:r>
      <w:r w:rsidR="00CF70B5">
        <w:rPr>
          <w:sz w:val="22"/>
          <w:szCs w:val="22"/>
          <w:u w:val="single"/>
        </w:rPr>
        <w:t>a</w:t>
      </w:r>
      <w:r w:rsidRPr="00CF70B5">
        <w:rPr>
          <w:sz w:val="22"/>
          <w:szCs w:val="22"/>
          <w:u w:val="single"/>
        </w:rPr>
        <w:t xml:space="preserve">m – </w:t>
      </w:r>
      <w:r w:rsidR="00524453">
        <w:rPr>
          <w:sz w:val="22"/>
          <w:szCs w:val="22"/>
          <w:u w:val="single"/>
        </w:rPr>
        <w:t>9:45am</w:t>
      </w:r>
      <w:r w:rsidRPr="00CF70B5">
        <w:rPr>
          <w:sz w:val="22"/>
          <w:szCs w:val="22"/>
          <w:u w:val="single"/>
        </w:rPr>
        <w:t>.</w:t>
      </w:r>
      <w:r w:rsidRPr="00CF70B5">
        <w:rPr>
          <w:sz w:val="22"/>
          <w:szCs w:val="22"/>
        </w:rPr>
        <w:t xml:space="preserve"> All students must take the final exam at the scheduled time. A summary review will be given in the class before the final exam.</w:t>
      </w:r>
    </w:p>
    <w:p w:rsidR="00202A27" w:rsidRPr="00CF70B5" w:rsidRDefault="00202A27" w:rsidP="00202A27">
      <w:pPr>
        <w:jc w:val="both"/>
        <w:rPr>
          <w:b/>
          <w:sz w:val="22"/>
          <w:szCs w:val="22"/>
        </w:rPr>
      </w:pPr>
    </w:p>
    <w:p w:rsidR="00202A27" w:rsidRPr="00CF70B5" w:rsidRDefault="00202A27" w:rsidP="00202A27">
      <w:pPr>
        <w:jc w:val="both"/>
        <w:rPr>
          <w:snapToGrid w:val="0"/>
          <w:sz w:val="22"/>
          <w:szCs w:val="22"/>
        </w:rPr>
      </w:pPr>
      <w:r w:rsidRPr="00CF70B5">
        <w:rPr>
          <w:b/>
          <w:sz w:val="22"/>
          <w:szCs w:val="22"/>
        </w:rPr>
        <w:t xml:space="preserve">Grading – </w:t>
      </w:r>
      <w:r w:rsidRPr="00CF70B5">
        <w:rPr>
          <w:snapToGrid w:val="0"/>
          <w:sz w:val="22"/>
          <w:szCs w:val="22"/>
        </w:rPr>
        <w:t>The course grade will be based on</w:t>
      </w:r>
    </w:p>
    <w:p w:rsidR="00202A27" w:rsidRPr="00CF70B5" w:rsidRDefault="00202A27" w:rsidP="00202A27">
      <w:pPr>
        <w:jc w:val="both"/>
        <w:rPr>
          <w:snapToGrid w:val="0"/>
          <w:sz w:val="22"/>
          <w:szCs w:val="22"/>
        </w:rPr>
      </w:pPr>
    </w:p>
    <w:tbl>
      <w:tblPr>
        <w:tblW w:w="6311" w:type="dxa"/>
        <w:jc w:val="center"/>
        <w:tblLook w:val="0000" w:firstRow="0" w:lastRow="0" w:firstColumn="0" w:lastColumn="0" w:noHBand="0" w:noVBand="0"/>
      </w:tblPr>
      <w:tblGrid>
        <w:gridCol w:w="5329"/>
        <w:gridCol w:w="982"/>
      </w:tblGrid>
      <w:tr w:rsidR="00202A27" w:rsidRPr="00CF70B5" w:rsidTr="00411734">
        <w:trPr>
          <w:jc w:val="center"/>
        </w:trPr>
        <w:tc>
          <w:tcPr>
            <w:tcW w:w="5329" w:type="dxa"/>
          </w:tcPr>
          <w:p w:rsidR="00202A27" w:rsidRPr="00CF70B5" w:rsidRDefault="00202A27" w:rsidP="00411734">
            <w:pPr>
              <w:rPr>
                <w:snapToGrid w:val="0"/>
                <w:sz w:val="22"/>
                <w:szCs w:val="22"/>
              </w:rPr>
            </w:pPr>
            <w:r w:rsidRPr="00CF70B5">
              <w:rPr>
                <w:snapToGrid w:val="0"/>
                <w:sz w:val="22"/>
                <w:szCs w:val="22"/>
              </w:rPr>
              <w:t>Best 10 of the weekly quiz</w:t>
            </w:r>
            <w:r w:rsidR="00AC3EC8">
              <w:rPr>
                <w:snapToGrid w:val="0"/>
                <w:sz w:val="22"/>
                <w:szCs w:val="22"/>
              </w:rPr>
              <w:t>/HW</w:t>
            </w:r>
            <w:r w:rsidRPr="00CF70B5">
              <w:rPr>
                <w:snapToGrid w:val="0"/>
                <w:sz w:val="22"/>
                <w:szCs w:val="22"/>
              </w:rPr>
              <w:t xml:space="preserve"> at </w:t>
            </w:r>
            <w:smartTag w:uri="urn:schemas-microsoft-com:office:smarttags" w:element="chmetcnv">
              <w:smartTagPr>
                <w:attr w:name="UnitName" w:val="pts"/>
                <w:attr w:name="SourceValue" w:val="10"/>
                <w:attr w:name="HasSpace" w:val="True"/>
                <w:attr w:name="Negative" w:val="False"/>
                <w:attr w:name="NumberType" w:val="1"/>
                <w:attr w:name="TCSC" w:val="0"/>
              </w:smartTagPr>
              <w:r w:rsidRPr="00CF70B5">
                <w:rPr>
                  <w:snapToGrid w:val="0"/>
                  <w:sz w:val="22"/>
                  <w:szCs w:val="22"/>
                </w:rPr>
                <w:t>10 pts</w:t>
              </w:r>
            </w:smartTag>
            <w:r w:rsidRPr="00CF70B5">
              <w:rPr>
                <w:snapToGrid w:val="0"/>
                <w:sz w:val="22"/>
                <w:szCs w:val="22"/>
              </w:rPr>
              <w:t xml:space="preserve"> each</w:t>
            </w:r>
          </w:p>
        </w:tc>
        <w:tc>
          <w:tcPr>
            <w:tcW w:w="982" w:type="dxa"/>
          </w:tcPr>
          <w:p w:rsidR="00202A27" w:rsidRPr="00CF70B5" w:rsidRDefault="00202A27" w:rsidP="00411734">
            <w:pPr>
              <w:rPr>
                <w:snapToGrid w:val="0"/>
                <w:sz w:val="22"/>
                <w:szCs w:val="22"/>
              </w:rPr>
            </w:pPr>
            <w:smartTag w:uri="urn:schemas-microsoft-com:office:smarttags" w:element="chmetcnv">
              <w:smartTagPr>
                <w:attr w:name="UnitName" w:val="pts"/>
                <w:attr w:name="SourceValue" w:val="100"/>
                <w:attr w:name="HasSpace" w:val="True"/>
                <w:attr w:name="Negative" w:val="False"/>
                <w:attr w:name="NumberType" w:val="1"/>
                <w:attr w:name="TCSC" w:val="0"/>
              </w:smartTagPr>
              <w:r w:rsidRPr="00CF70B5">
                <w:rPr>
                  <w:snapToGrid w:val="0"/>
                  <w:sz w:val="22"/>
                  <w:szCs w:val="22"/>
                </w:rPr>
                <w:t>100 pts</w:t>
              </w:r>
            </w:smartTag>
            <w:r w:rsidRPr="00CF70B5">
              <w:rPr>
                <w:snapToGrid w:val="0"/>
                <w:sz w:val="22"/>
                <w:szCs w:val="22"/>
              </w:rPr>
              <w:t xml:space="preserve">  </w:t>
            </w:r>
          </w:p>
        </w:tc>
      </w:tr>
      <w:tr w:rsidR="00202A27" w:rsidRPr="00CF70B5" w:rsidTr="00411734">
        <w:trPr>
          <w:jc w:val="center"/>
        </w:trPr>
        <w:tc>
          <w:tcPr>
            <w:tcW w:w="5329" w:type="dxa"/>
          </w:tcPr>
          <w:p w:rsidR="00202A27" w:rsidRPr="00CF70B5" w:rsidRDefault="00202A27" w:rsidP="00411734">
            <w:pPr>
              <w:rPr>
                <w:snapToGrid w:val="0"/>
                <w:sz w:val="22"/>
                <w:szCs w:val="22"/>
              </w:rPr>
            </w:pPr>
            <w:r w:rsidRPr="00CF70B5">
              <w:rPr>
                <w:snapToGrid w:val="0"/>
                <w:sz w:val="22"/>
                <w:szCs w:val="22"/>
              </w:rPr>
              <w:t xml:space="preserve">Test 1 </w:t>
            </w:r>
          </w:p>
        </w:tc>
        <w:tc>
          <w:tcPr>
            <w:tcW w:w="982" w:type="dxa"/>
          </w:tcPr>
          <w:p w:rsidR="00202A27" w:rsidRPr="00CF70B5" w:rsidRDefault="00202A27" w:rsidP="00411734">
            <w:pPr>
              <w:rPr>
                <w:snapToGrid w:val="0"/>
                <w:sz w:val="22"/>
                <w:szCs w:val="22"/>
              </w:rPr>
            </w:pPr>
            <w:smartTag w:uri="urn:schemas-microsoft-com:office:smarttags" w:element="chmetcnv">
              <w:smartTagPr>
                <w:attr w:name="UnitName" w:val="pts"/>
                <w:attr w:name="SourceValue" w:val="100"/>
                <w:attr w:name="HasSpace" w:val="True"/>
                <w:attr w:name="Negative" w:val="False"/>
                <w:attr w:name="NumberType" w:val="1"/>
                <w:attr w:name="TCSC" w:val="0"/>
              </w:smartTagPr>
              <w:r w:rsidRPr="00CF70B5">
                <w:rPr>
                  <w:snapToGrid w:val="0"/>
                  <w:sz w:val="22"/>
                  <w:szCs w:val="22"/>
                </w:rPr>
                <w:t>100 pts</w:t>
              </w:r>
            </w:smartTag>
          </w:p>
        </w:tc>
      </w:tr>
      <w:tr w:rsidR="00202A27" w:rsidRPr="00CF70B5" w:rsidTr="00411734">
        <w:trPr>
          <w:jc w:val="center"/>
        </w:trPr>
        <w:tc>
          <w:tcPr>
            <w:tcW w:w="5329" w:type="dxa"/>
          </w:tcPr>
          <w:p w:rsidR="00202A27" w:rsidRPr="00CF70B5" w:rsidRDefault="00202A27" w:rsidP="00411734">
            <w:pPr>
              <w:rPr>
                <w:snapToGrid w:val="0"/>
                <w:sz w:val="22"/>
                <w:szCs w:val="22"/>
              </w:rPr>
            </w:pPr>
            <w:r w:rsidRPr="00CF70B5">
              <w:rPr>
                <w:snapToGrid w:val="0"/>
                <w:sz w:val="22"/>
                <w:szCs w:val="22"/>
              </w:rPr>
              <w:t xml:space="preserve">Test 2 </w:t>
            </w:r>
          </w:p>
        </w:tc>
        <w:tc>
          <w:tcPr>
            <w:tcW w:w="982" w:type="dxa"/>
          </w:tcPr>
          <w:p w:rsidR="00202A27" w:rsidRPr="00CF70B5" w:rsidRDefault="00202A27" w:rsidP="00411734">
            <w:pPr>
              <w:rPr>
                <w:snapToGrid w:val="0"/>
                <w:sz w:val="22"/>
                <w:szCs w:val="22"/>
              </w:rPr>
            </w:pPr>
            <w:smartTag w:uri="urn:schemas-microsoft-com:office:smarttags" w:element="chmetcnv">
              <w:smartTagPr>
                <w:attr w:name="UnitName" w:val="pts"/>
                <w:attr w:name="SourceValue" w:val="100"/>
                <w:attr w:name="HasSpace" w:val="True"/>
                <w:attr w:name="Negative" w:val="False"/>
                <w:attr w:name="NumberType" w:val="1"/>
                <w:attr w:name="TCSC" w:val="0"/>
              </w:smartTagPr>
              <w:r w:rsidRPr="00CF70B5">
                <w:rPr>
                  <w:snapToGrid w:val="0"/>
                  <w:sz w:val="22"/>
                  <w:szCs w:val="22"/>
                </w:rPr>
                <w:t>100 pts</w:t>
              </w:r>
            </w:smartTag>
          </w:p>
        </w:tc>
      </w:tr>
      <w:tr w:rsidR="00202A27" w:rsidRPr="00CF70B5" w:rsidTr="00411734">
        <w:trPr>
          <w:jc w:val="center"/>
        </w:trPr>
        <w:tc>
          <w:tcPr>
            <w:tcW w:w="5329" w:type="dxa"/>
          </w:tcPr>
          <w:p w:rsidR="00202A27" w:rsidRPr="00CF70B5" w:rsidRDefault="00202A27" w:rsidP="00411734">
            <w:pPr>
              <w:rPr>
                <w:snapToGrid w:val="0"/>
                <w:sz w:val="22"/>
                <w:szCs w:val="22"/>
              </w:rPr>
            </w:pPr>
            <w:r w:rsidRPr="00CF70B5">
              <w:rPr>
                <w:snapToGrid w:val="0"/>
                <w:sz w:val="22"/>
                <w:szCs w:val="22"/>
              </w:rPr>
              <w:t xml:space="preserve">Test 3 </w:t>
            </w:r>
          </w:p>
        </w:tc>
        <w:tc>
          <w:tcPr>
            <w:tcW w:w="982" w:type="dxa"/>
          </w:tcPr>
          <w:p w:rsidR="00202A27" w:rsidRPr="00CF70B5" w:rsidRDefault="00202A27" w:rsidP="00411734">
            <w:pPr>
              <w:rPr>
                <w:snapToGrid w:val="0"/>
                <w:sz w:val="22"/>
                <w:szCs w:val="22"/>
              </w:rPr>
            </w:pPr>
            <w:smartTag w:uri="urn:schemas-microsoft-com:office:smarttags" w:element="chmetcnv">
              <w:smartTagPr>
                <w:attr w:name="UnitName" w:val="pts"/>
                <w:attr w:name="SourceValue" w:val="100"/>
                <w:attr w:name="HasSpace" w:val="True"/>
                <w:attr w:name="Negative" w:val="False"/>
                <w:attr w:name="NumberType" w:val="1"/>
                <w:attr w:name="TCSC" w:val="0"/>
              </w:smartTagPr>
              <w:r w:rsidRPr="00CF70B5">
                <w:rPr>
                  <w:snapToGrid w:val="0"/>
                  <w:sz w:val="22"/>
                  <w:szCs w:val="22"/>
                </w:rPr>
                <w:t>100 pts</w:t>
              </w:r>
            </w:smartTag>
          </w:p>
        </w:tc>
      </w:tr>
      <w:tr w:rsidR="00202A27" w:rsidRPr="00CF70B5" w:rsidTr="00411734">
        <w:trPr>
          <w:jc w:val="center"/>
        </w:trPr>
        <w:tc>
          <w:tcPr>
            <w:tcW w:w="5329" w:type="dxa"/>
            <w:tcBorders>
              <w:top w:val="nil"/>
              <w:left w:val="nil"/>
              <w:bottom w:val="single" w:sz="4" w:space="0" w:color="auto"/>
              <w:right w:val="nil"/>
            </w:tcBorders>
          </w:tcPr>
          <w:p w:rsidR="00202A27" w:rsidRPr="00CF70B5" w:rsidRDefault="00202A27" w:rsidP="00411734">
            <w:pPr>
              <w:rPr>
                <w:snapToGrid w:val="0"/>
                <w:sz w:val="22"/>
                <w:szCs w:val="22"/>
              </w:rPr>
            </w:pPr>
            <w:r w:rsidRPr="00CF70B5">
              <w:rPr>
                <w:snapToGrid w:val="0"/>
                <w:sz w:val="22"/>
                <w:szCs w:val="22"/>
              </w:rPr>
              <w:t>Comprehensive Final Exam</w:t>
            </w:r>
          </w:p>
        </w:tc>
        <w:tc>
          <w:tcPr>
            <w:tcW w:w="982" w:type="dxa"/>
            <w:tcBorders>
              <w:top w:val="nil"/>
              <w:left w:val="nil"/>
              <w:bottom w:val="single" w:sz="4" w:space="0" w:color="auto"/>
              <w:right w:val="nil"/>
            </w:tcBorders>
          </w:tcPr>
          <w:p w:rsidR="00202A27" w:rsidRPr="00CF70B5" w:rsidRDefault="00202A27" w:rsidP="00411734">
            <w:pPr>
              <w:rPr>
                <w:snapToGrid w:val="0"/>
                <w:sz w:val="22"/>
                <w:szCs w:val="22"/>
              </w:rPr>
            </w:pPr>
            <w:smartTag w:uri="urn:schemas-microsoft-com:office:smarttags" w:element="chmetcnv">
              <w:smartTagPr>
                <w:attr w:name="UnitName" w:val="pts"/>
                <w:attr w:name="SourceValue" w:val="100"/>
                <w:attr w:name="HasSpace" w:val="True"/>
                <w:attr w:name="Negative" w:val="False"/>
                <w:attr w:name="NumberType" w:val="1"/>
                <w:attr w:name="TCSC" w:val="0"/>
              </w:smartTagPr>
              <w:r w:rsidRPr="00CF70B5">
                <w:rPr>
                  <w:snapToGrid w:val="0"/>
                  <w:sz w:val="22"/>
                  <w:szCs w:val="22"/>
                </w:rPr>
                <w:t>100 pts</w:t>
              </w:r>
            </w:smartTag>
          </w:p>
        </w:tc>
      </w:tr>
      <w:tr w:rsidR="00202A27" w:rsidRPr="00CF70B5" w:rsidTr="00411734">
        <w:trPr>
          <w:jc w:val="center"/>
        </w:trPr>
        <w:tc>
          <w:tcPr>
            <w:tcW w:w="5329" w:type="dxa"/>
            <w:tcBorders>
              <w:top w:val="single" w:sz="4" w:space="0" w:color="auto"/>
              <w:left w:val="nil"/>
              <w:bottom w:val="nil"/>
              <w:right w:val="nil"/>
            </w:tcBorders>
          </w:tcPr>
          <w:p w:rsidR="00202A27" w:rsidRPr="00CF70B5" w:rsidRDefault="00202A27" w:rsidP="00411734">
            <w:pPr>
              <w:rPr>
                <w:snapToGrid w:val="0"/>
                <w:sz w:val="22"/>
                <w:szCs w:val="22"/>
              </w:rPr>
            </w:pPr>
            <w:r w:rsidRPr="00CF70B5">
              <w:rPr>
                <w:snapToGrid w:val="0"/>
                <w:sz w:val="22"/>
                <w:szCs w:val="22"/>
              </w:rPr>
              <w:t>Total</w:t>
            </w:r>
          </w:p>
        </w:tc>
        <w:tc>
          <w:tcPr>
            <w:tcW w:w="982" w:type="dxa"/>
            <w:tcBorders>
              <w:top w:val="single" w:sz="4" w:space="0" w:color="auto"/>
              <w:left w:val="nil"/>
              <w:bottom w:val="nil"/>
              <w:right w:val="nil"/>
            </w:tcBorders>
          </w:tcPr>
          <w:p w:rsidR="00202A27" w:rsidRPr="00CF70B5" w:rsidRDefault="00202A27" w:rsidP="00411734">
            <w:pPr>
              <w:rPr>
                <w:snapToGrid w:val="0"/>
                <w:sz w:val="22"/>
                <w:szCs w:val="22"/>
              </w:rPr>
            </w:pPr>
            <w:smartTag w:uri="urn:schemas-microsoft-com:office:smarttags" w:element="chmetcnv">
              <w:smartTagPr>
                <w:attr w:name="UnitName" w:val="pts"/>
                <w:attr w:name="SourceValue" w:val="500"/>
                <w:attr w:name="HasSpace" w:val="True"/>
                <w:attr w:name="Negative" w:val="False"/>
                <w:attr w:name="NumberType" w:val="1"/>
                <w:attr w:name="TCSC" w:val="0"/>
              </w:smartTagPr>
              <w:r w:rsidRPr="00CF70B5">
                <w:rPr>
                  <w:snapToGrid w:val="0"/>
                  <w:sz w:val="22"/>
                  <w:szCs w:val="22"/>
                </w:rPr>
                <w:t>500 pts</w:t>
              </w:r>
            </w:smartTag>
          </w:p>
        </w:tc>
      </w:tr>
    </w:tbl>
    <w:p w:rsidR="00202A27" w:rsidRPr="00CF70B5" w:rsidRDefault="00202A27" w:rsidP="00202A27">
      <w:pPr>
        <w:jc w:val="both"/>
        <w:rPr>
          <w:b/>
          <w:sz w:val="22"/>
          <w:szCs w:val="22"/>
        </w:rPr>
      </w:pPr>
    </w:p>
    <w:p w:rsidR="00202A27" w:rsidRPr="00CF70B5" w:rsidRDefault="00202A27" w:rsidP="00202A27">
      <w:pPr>
        <w:spacing w:after="100" w:afterAutospacing="1"/>
        <w:jc w:val="both"/>
        <w:rPr>
          <w:snapToGrid w:val="0"/>
          <w:sz w:val="22"/>
          <w:szCs w:val="22"/>
        </w:rPr>
      </w:pPr>
      <w:r w:rsidRPr="00CF70B5">
        <w:rPr>
          <w:snapToGrid w:val="0"/>
          <w:sz w:val="22"/>
          <w:szCs w:val="22"/>
        </w:rPr>
        <w:t>The course grade will be assigned according to a scale no higher than A(90-100%), B(80-89%), C(70-79%), D(60-69%), F(below 60%).</w:t>
      </w:r>
    </w:p>
    <w:p w:rsidR="00CF70B5" w:rsidRPr="00B93E34" w:rsidRDefault="00CF70B5" w:rsidP="00CF70B5">
      <w:pPr>
        <w:jc w:val="both"/>
        <w:rPr>
          <w:sz w:val="22"/>
          <w:szCs w:val="22"/>
        </w:rPr>
      </w:pPr>
      <w:bookmarkStart w:id="1" w:name="OLE_LINK3"/>
      <w:bookmarkStart w:id="2" w:name="OLE_LINK4"/>
      <w:r w:rsidRPr="00B93E34">
        <w:rPr>
          <w:b/>
          <w:bCs/>
          <w:sz w:val="22"/>
          <w:szCs w:val="22"/>
        </w:rPr>
        <w:t>THERE WILL BE NO MAKE-UP QUIZZES OR EXAMS GIVEN</w:t>
      </w:r>
      <w:r w:rsidRPr="00B93E34">
        <w:rPr>
          <w:sz w:val="22"/>
          <w:szCs w:val="22"/>
        </w:rPr>
        <w:t xml:space="preserve">.  </w:t>
      </w:r>
    </w:p>
    <w:p w:rsidR="00CF70B5" w:rsidRPr="00B93E34" w:rsidRDefault="00CF70B5" w:rsidP="00CF70B5">
      <w:pPr>
        <w:jc w:val="both"/>
        <w:rPr>
          <w:sz w:val="22"/>
          <w:szCs w:val="22"/>
        </w:rPr>
      </w:pPr>
      <w:r w:rsidRPr="00B93E34">
        <w:rPr>
          <w:sz w:val="22"/>
          <w:szCs w:val="22"/>
        </w:rPr>
        <w:t xml:space="preserve">If a student is absent during a scheduled major test and quiz, the student must go by the instructor’s office during the scheduled office hours to discuss the validity of the excuse.  In the case of a valid excuse, the missed test grade will be replaced by the final exam grade.    If a student does not have a valid excuse, the grade for the missed test is a zero and cannot be replaced.  If you arrive late to </w:t>
      </w:r>
      <w:r w:rsidRPr="00B93E34">
        <w:rPr>
          <w:rStyle w:val="grame"/>
          <w:sz w:val="22"/>
          <w:szCs w:val="22"/>
        </w:rPr>
        <w:t>a test</w:t>
      </w:r>
      <w:r w:rsidRPr="00B93E34">
        <w:rPr>
          <w:sz w:val="22"/>
          <w:szCs w:val="22"/>
        </w:rPr>
        <w:t xml:space="preserve"> you will not be given additional time to complete the exam.  Anyone arriving to a test after somebody else who took the exam has left will not be allowed to take the exam. </w:t>
      </w:r>
      <w:r w:rsidRPr="00B93E34">
        <w:rPr>
          <w:snapToGrid w:val="0"/>
          <w:sz w:val="22"/>
          <w:szCs w:val="22"/>
        </w:rPr>
        <w:t xml:space="preserve">Students missing more than one exam may be dropped from the course. With an unexcused absence, a score of 0 will be recorded for the missed </w:t>
      </w:r>
      <w:r>
        <w:rPr>
          <w:snapToGrid w:val="0"/>
          <w:sz w:val="22"/>
          <w:szCs w:val="22"/>
        </w:rPr>
        <w:t xml:space="preserve">HW/Quiz </w:t>
      </w:r>
      <w:r w:rsidRPr="00B93E34">
        <w:rPr>
          <w:snapToGrid w:val="0"/>
          <w:sz w:val="22"/>
          <w:szCs w:val="22"/>
        </w:rPr>
        <w:t>or exam.</w:t>
      </w:r>
    </w:p>
    <w:p w:rsidR="00CF70B5" w:rsidRPr="00B93E34" w:rsidRDefault="00CF70B5" w:rsidP="00CF70B5">
      <w:pPr>
        <w:jc w:val="both"/>
        <w:rPr>
          <w:b/>
          <w:sz w:val="22"/>
          <w:szCs w:val="22"/>
        </w:rPr>
      </w:pPr>
    </w:p>
    <w:p w:rsidR="00CF70B5" w:rsidRPr="00B93E34" w:rsidRDefault="00CF70B5" w:rsidP="00CF70B5">
      <w:pPr>
        <w:autoSpaceDE w:val="0"/>
        <w:autoSpaceDN w:val="0"/>
        <w:adjustRightInd w:val="0"/>
        <w:jc w:val="both"/>
        <w:rPr>
          <w:sz w:val="22"/>
          <w:szCs w:val="22"/>
        </w:rPr>
      </w:pPr>
      <w:r w:rsidRPr="00B93E34">
        <w:rPr>
          <w:b/>
          <w:sz w:val="22"/>
          <w:szCs w:val="22"/>
        </w:rPr>
        <w:t>Tutoring:</w:t>
      </w:r>
      <w:r w:rsidRPr="00B93E34">
        <w:rPr>
          <w:sz w:val="22"/>
          <w:szCs w:val="22"/>
        </w:rPr>
        <w:t xml:space="preserve"> There are several tutoring places avai</w:t>
      </w:r>
      <w:r w:rsidR="00E55A3D">
        <w:rPr>
          <w:sz w:val="22"/>
          <w:szCs w:val="22"/>
        </w:rPr>
        <w:t>lable on campus. Math Lab, E</w:t>
      </w:r>
      <w:r w:rsidRPr="00B93E34">
        <w:rPr>
          <w:sz w:val="22"/>
          <w:szCs w:val="22"/>
        </w:rPr>
        <w:t>MAGC 1.106</w:t>
      </w:r>
      <w:r w:rsidR="00E55A3D">
        <w:rPr>
          <w:sz w:val="22"/>
          <w:szCs w:val="22"/>
        </w:rPr>
        <w:t xml:space="preserve"> </w:t>
      </w:r>
      <w:r w:rsidRPr="00B93E34">
        <w:rPr>
          <w:sz w:val="22"/>
          <w:szCs w:val="22"/>
        </w:rPr>
        <w:t>and the Math Learn</w:t>
      </w:r>
      <w:r w:rsidR="00E55A3D">
        <w:rPr>
          <w:sz w:val="22"/>
          <w:szCs w:val="22"/>
        </w:rPr>
        <w:t>ing Center in the LEAC Building</w:t>
      </w:r>
      <w:r w:rsidRPr="00B93E34">
        <w:rPr>
          <w:sz w:val="22"/>
          <w:szCs w:val="22"/>
        </w:rPr>
        <w:t xml:space="preserve">. </w:t>
      </w:r>
    </w:p>
    <w:p w:rsidR="00CF70B5" w:rsidRPr="00B93E34" w:rsidRDefault="00CF70B5" w:rsidP="00CF70B5">
      <w:pPr>
        <w:jc w:val="both"/>
        <w:rPr>
          <w:b/>
          <w:bCs/>
          <w:i/>
          <w:iCs/>
          <w:sz w:val="22"/>
          <w:szCs w:val="22"/>
          <w:u w:val="single"/>
        </w:rPr>
      </w:pPr>
    </w:p>
    <w:p w:rsidR="00CF70B5" w:rsidRPr="00B93E34" w:rsidRDefault="00CF70B5" w:rsidP="00CF70B5">
      <w:pPr>
        <w:jc w:val="both"/>
        <w:rPr>
          <w:sz w:val="22"/>
          <w:szCs w:val="22"/>
        </w:rPr>
      </w:pPr>
      <w:r w:rsidRPr="00B93E34">
        <w:rPr>
          <w:b/>
          <w:bCs/>
          <w:i/>
          <w:iCs/>
          <w:sz w:val="22"/>
          <w:szCs w:val="22"/>
          <w:u w:val="single"/>
        </w:rPr>
        <w:t>Classroom Behavior:</w:t>
      </w:r>
      <w:r w:rsidRPr="00B93E34">
        <w:rPr>
          <w:i/>
          <w:iCs/>
          <w:sz w:val="22"/>
          <w:szCs w:val="22"/>
          <w:u w:val="single"/>
        </w:rPr>
        <w:t xml:space="preserve"> </w:t>
      </w:r>
    </w:p>
    <w:p w:rsidR="00CF70B5" w:rsidRPr="00B93E34" w:rsidRDefault="00CF70B5" w:rsidP="00CF70B5">
      <w:pPr>
        <w:numPr>
          <w:ilvl w:val="0"/>
          <w:numId w:val="8"/>
        </w:numPr>
        <w:ind w:left="450" w:hanging="270"/>
        <w:jc w:val="both"/>
        <w:rPr>
          <w:sz w:val="22"/>
          <w:szCs w:val="22"/>
        </w:rPr>
      </w:pPr>
      <w:r w:rsidRPr="00B93E34">
        <w:rPr>
          <w:bCs/>
          <w:sz w:val="22"/>
          <w:szCs w:val="22"/>
          <w:u w:val="single"/>
        </w:rPr>
        <w:t>All beepers and cellular phones must be turned off before you enter the classroom</w:t>
      </w:r>
      <w:r w:rsidRPr="00B93E34">
        <w:rPr>
          <w:bCs/>
          <w:sz w:val="22"/>
          <w:szCs w:val="22"/>
        </w:rPr>
        <w:t>.</w:t>
      </w:r>
    </w:p>
    <w:p w:rsidR="00CF70B5" w:rsidRPr="00B93E34" w:rsidRDefault="00CF70B5" w:rsidP="00CF70B5">
      <w:pPr>
        <w:numPr>
          <w:ilvl w:val="0"/>
          <w:numId w:val="8"/>
        </w:numPr>
        <w:ind w:left="450" w:hanging="270"/>
        <w:jc w:val="both"/>
        <w:rPr>
          <w:sz w:val="22"/>
          <w:szCs w:val="22"/>
        </w:rPr>
      </w:pPr>
      <w:r w:rsidRPr="00B93E34">
        <w:rPr>
          <w:sz w:val="22"/>
          <w:szCs w:val="22"/>
        </w:rPr>
        <w:t xml:space="preserve">Once in class, a student is expected to remain in class for the duration of the class.  If a student needs to leave class early, than the student needs to discuss the situation with the instructor before class begins.  </w:t>
      </w:r>
    </w:p>
    <w:p w:rsidR="00CF70B5" w:rsidRPr="00B93E34" w:rsidRDefault="00CF70B5" w:rsidP="00CF70B5">
      <w:pPr>
        <w:numPr>
          <w:ilvl w:val="0"/>
          <w:numId w:val="8"/>
        </w:numPr>
        <w:ind w:left="450" w:hanging="270"/>
        <w:jc w:val="both"/>
        <w:rPr>
          <w:sz w:val="22"/>
          <w:szCs w:val="22"/>
        </w:rPr>
      </w:pPr>
      <w:r w:rsidRPr="00B93E34">
        <w:rPr>
          <w:sz w:val="22"/>
          <w:szCs w:val="22"/>
        </w:rPr>
        <w:t xml:space="preserve">During class students are expected to be courteous to the instructor and other classmates. Examples of discourteous behavior are unnecessary talking, sleeping, tardiness, leaving class while instructor is lecturing, </w:t>
      </w:r>
      <w:r w:rsidRPr="00B93E34">
        <w:rPr>
          <w:rStyle w:val="grame"/>
          <w:sz w:val="22"/>
          <w:szCs w:val="22"/>
        </w:rPr>
        <w:t xml:space="preserve">sharpening </w:t>
      </w:r>
      <w:r w:rsidRPr="00B93E34">
        <w:rPr>
          <w:sz w:val="22"/>
          <w:szCs w:val="22"/>
        </w:rPr>
        <w:t xml:space="preserve">pencils during the lecture, etc.  </w:t>
      </w:r>
    </w:p>
    <w:p w:rsidR="00CF70B5" w:rsidRPr="00B93E34" w:rsidRDefault="00CF70B5" w:rsidP="00CF70B5">
      <w:pPr>
        <w:numPr>
          <w:ilvl w:val="0"/>
          <w:numId w:val="8"/>
        </w:numPr>
        <w:ind w:left="450" w:hanging="270"/>
        <w:jc w:val="both"/>
        <w:rPr>
          <w:sz w:val="22"/>
          <w:szCs w:val="22"/>
        </w:rPr>
      </w:pPr>
      <w:r w:rsidRPr="00B93E34">
        <w:rPr>
          <w:sz w:val="22"/>
          <w:szCs w:val="22"/>
        </w:rPr>
        <w:t>No Food Allowed In Classroom.</w:t>
      </w:r>
    </w:p>
    <w:p w:rsidR="00CF70B5" w:rsidRDefault="00CF70B5" w:rsidP="00CF70B5">
      <w:pPr>
        <w:numPr>
          <w:ilvl w:val="0"/>
          <w:numId w:val="8"/>
        </w:numPr>
        <w:ind w:left="450" w:hanging="270"/>
        <w:jc w:val="both"/>
        <w:rPr>
          <w:sz w:val="22"/>
          <w:szCs w:val="22"/>
        </w:rPr>
      </w:pPr>
      <w:r w:rsidRPr="00B93E34">
        <w:rPr>
          <w:bCs/>
          <w:sz w:val="22"/>
          <w:szCs w:val="22"/>
        </w:rPr>
        <w:t>Chronic tardiness and discourteous behavior will not be tolerated and is cause for a student's dismissal from class for the remainder of the semester.</w:t>
      </w:r>
    </w:p>
    <w:p w:rsidR="00CF70B5" w:rsidRDefault="00CF70B5" w:rsidP="00CF70B5">
      <w:pPr>
        <w:jc w:val="both"/>
        <w:rPr>
          <w:sz w:val="22"/>
          <w:szCs w:val="22"/>
        </w:rPr>
      </w:pPr>
    </w:p>
    <w:p w:rsidR="00CF70B5" w:rsidRPr="00B93E34" w:rsidRDefault="00CF70B5" w:rsidP="00CF70B5">
      <w:pPr>
        <w:jc w:val="both"/>
        <w:rPr>
          <w:b/>
          <w:sz w:val="22"/>
          <w:szCs w:val="22"/>
        </w:rPr>
      </w:pPr>
      <w:r w:rsidRPr="00B93E34">
        <w:rPr>
          <w:b/>
          <w:sz w:val="22"/>
          <w:szCs w:val="22"/>
        </w:rPr>
        <w:t xml:space="preserve">UTRGV Policy Statements </w:t>
      </w:r>
    </w:p>
    <w:bookmarkEnd w:id="1"/>
    <w:bookmarkEnd w:id="2"/>
    <w:p w:rsidR="00CF70B5" w:rsidRPr="00B93E34" w:rsidRDefault="00CF70B5" w:rsidP="00CF70B5">
      <w:pPr>
        <w:jc w:val="both"/>
        <w:rPr>
          <w:color w:val="000000"/>
          <w:sz w:val="22"/>
          <w:szCs w:val="22"/>
        </w:rPr>
      </w:pPr>
      <w:r w:rsidRPr="00B93E34">
        <w:rPr>
          <w:color w:val="000000"/>
          <w:sz w:val="22"/>
          <w:szCs w:val="22"/>
        </w:rPr>
        <w:t xml:space="preserve">UTRGV requires all electronic communication between the University and students be conducted through the official University supplied systems UTRGV-Mail. Please use your UTRGV-Mail account for all correspondence with me. </w:t>
      </w:r>
    </w:p>
    <w:p w:rsidR="00CF70B5" w:rsidRPr="00B93E34" w:rsidRDefault="00CF70B5" w:rsidP="00CF70B5">
      <w:pPr>
        <w:rPr>
          <w:b/>
          <w:sz w:val="22"/>
          <w:szCs w:val="22"/>
        </w:rPr>
      </w:pPr>
    </w:p>
    <w:p w:rsidR="00CF70B5" w:rsidRPr="00B93E34" w:rsidRDefault="00CF70B5" w:rsidP="00CF70B5">
      <w:pPr>
        <w:outlineLvl w:val="4"/>
        <w:rPr>
          <w:b/>
          <w:sz w:val="22"/>
          <w:szCs w:val="22"/>
        </w:rPr>
      </w:pPr>
      <w:r w:rsidRPr="00B93E34">
        <w:rPr>
          <w:b/>
          <w:sz w:val="22"/>
          <w:szCs w:val="22"/>
        </w:rPr>
        <w:t>Calculators, Cell Phones, and Other Electronic Equipment</w:t>
      </w:r>
    </w:p>
    <w:p w:rsidR="00CF70B5" w:rsidRDefault="00CF70B5" w:rsidP="00CF70B5">
      <w:pPr>
        <w:jc w:val="both"/>
        <w:rPr>
          <w:color w:val="000000"/>
          <w:sz w:val="22"/>
          <w:szCs w:val="22"/>
        </w:rPr>
      </w:pPr>
      <w:r w:rsidRPr="00B93E34">
        <w:rPr>
          <w:color w:val="000000"/>
          <w:sz w:val="22"/>
          <w:szCs w:val="22"/>
        </w:rPr>
        <w:t>Calculators will be permitted for use on quizzes and exams. Electronic equipment such as cell phones, pocket organizers, tablet or laptop computers, or electronic writing pads or pen-input devices will not be permitted during quizzes and exams. Please make sure that cell phones are turned off and stored way during class.</w:t>
      </w:r>
    </w:p>
    <w:p w:rsidR="00CF70B5" w:rsidRPr="00B93E34" w:rsidRDefault="00CF70B5" w:rsidP="00CF70B5">
      <w:pPr>
        <w:jc w:val="both"/>
        <w:rPr>
          <w:b/>
          <w:sz w:val="22"/>
          <w:szCs w:val="22"/>
        </w:rPr>
      </w:pPr>
    </w:p>
    <w:p w:rsidR="00CF70B5" w:rsidRPr="00B93E34" w:rsidRDefault="00CF70B5" w:rsidP="00CF70B5">
      <w:pPr>
        <w:jc w:val="both"/>
        <w:rPr>
          <w:sz w:val="22"/>
          <w:szCs w:val="22"/>
        </w:rPr>
      </w:pPr>
      <w:r w:rsidRPr="00B93E34">
        <w:rPr>
          <w:b/>
          <w:sz w:val="22"/>
          <w:szCs w:val="22"/>
          <w:u w:val="single"/>
        </w:rPr>
        <w:t>MANDATORY COURSE EVALUATION PERIOD</w:t>
      </w:r>
      <w:r w:rsidRPr="00B93E34">
        <w:rPr>
          <w:b/>
          <w:sz w:val="22"/>
          <w:szCs w:val="22"/>
        </w:rPr>
        <w:t>:</w:t>
      </w:r>
      <w:r w:rsidRPr="00B93E34">
        <w:rPr>
          <w:sz w:val="22"/>
          <w:szCs w:val="22"/>
        </w:rPr>
        <w:t xml:space="preserve"> </w:t>
      </w:r>
    </w:p>
    <w:p w:rsidR="00CF70B5" w:rsidRPr="00B93E34" w:rsidRDefault="00CF70B5" w:rsidP="00CF70B5">
      <w:pPr>
        <w:jc w:val="both"/>
        <w:rPr>
          <w:sz w:val="22"/>
          <w:szCs w:val="22"/>
        </w:rPr>
      </w:pPr>
      <w:r w:rsidRPr="00B93E34">
        <w:rPr>
          <w:sz w:val="22"/>
          <w:szCs w:val="22"/>
        </w:rPr>
        <w:t>Students are required to complete an ONLINE evaluation of this course, accessed through your UTRGV account (</w:t>
      </w:r>
      <w:hyperlink r:id="rId9" w:history="1">
        <w:r w:rsidRPr="00B93E34">
          <w:rPr>
            <w:rStyle w:val="Hyperlink"/>
            <w:i/>
            <w:sz w:val="22"/>
            <w:szCs w:val="22"/>
          </w:rPr>
          <w:t>https://my.utrgv.edu/home</w:t>
        </w:r>
      </w:hyperlink>
      <w:r w:rsidRPr="00B93E34">
        <w:rPr>
          <w:sz w:val="22"/>
          <w:szCs w:val="22"/>
        </w:rPr>
        <w:t>); you will be contacted through email with further instructions.  Students who complete their evaluations will have priority access to their grades.  Online evaluations will be available: Apr 12 – May 3 for full spring semester courses</w:t>
      </w:r>
    </w:p>
    <w:p w:rsidR="00CF70B5" w:rsidRPr="00B93E34" w:rsidRDefault="00CF70B5" w:rsidP="00CF70B5">
      <w:pPr>
        <w:jc w:val="both"/>
        <w:rPr>
          <w:sz w:val="22"/>
          <w:szCs w:val="22"/>
        </w:rPr>
      </w:pPr>
    </w:p>
    <w:p w:rsidR="00CF70B5" w:rsidRPr="00B93E34" w:rsidRDefault="00CF70B5" w:rsidP="00CF70B5">
      <w:pPr>
        <w:jc w:val="both"/>
        <w:rPr>
          <w:sz w:val="22"/>
          <w:szCs w:val="22"/>
        </w:rPr>
      </w:pPr>
      <w:r w:rsidRPr="00B93E34">
        <w:rPr>
          <w:b/>
          <w:sz w:val="22"/>
          <w:szCs w:val="22"/>
          <w:u w:val="single"/>
        </w:rPr>
        <w:t>ATTENDANCE</w:t>
      </w:r>
      <w:r w:rsidRPr="00B93E34">
        <w:rPr>
          <w:b/>
          <w:sz w:val="22"/>
          <w:szCs w:val="22"/>
        </w:rPr>
        <w:t>:</w:t>
      </w:r>
      <w:r w:rsidRPr="00B93E34">
        <w:rPr>
          <w:sz w:val="22"/>
          <w:szCs w:val="22"/>
        </w:rPr>
        <w:t xml:space="preserve"> Students are expected to attend all scheduled classes and may be dropped from the course for excessive absences. </w:t>
      </w:r>
      <w:r w:rsidRPr="00B93E34">
        <w:rPr>
          <w:i/>
          <w:sz w:val="22"/>
          <w:szCs w:val="22"/>
        </w:rPr>
        <w:t xml:space="preserve"> </w:t>
      </w:r>
      <w:r w:rsidRPr="00B93E34">
        <w:rPr>
          <w:sz w:val="22"/>
          <w:szCs w:val="22"/>
        </w:rPr>
        <w:t xml:space="preserve">UTRGV’s attendance policy excuses students from attending class if they are participating in </w:t>
      </w:r>
      <w:r w:rsidRPr="00B93E34">
        <w:rPr>
          <w:sz w:val="22"/>
          <w:szCs w:val="22"/>
        </w:rPr>
        <w:lastRenderedPageBreak/>
        <w:t xml:space="preserve">officially sponsored university activities, such as athletics; for observance of religious holy days; or for military service. Students should contact the instructor in advance of the excused absence and arrange to make up missed work or examinations. </w:t>
      </w:r>
    </w:p>
    <w:p w:rsidR="00CF70B5" w:rsidRPr="00B93E34" w:rsidRDefault="00CF70B5" w:rsidP="00CF70B5">
      <w:pPr>
        <w:jc w:val="both"/>
        <w:rPr>
          <w:b/>
          <w:sz w:val="22"/>
          <w:szCs w:val="22"/>
          <w:u w:val="single"/>
        </w:rPr>
      </w:pPr>
    </w:p>
    <w:p w:rsidR="00CF70B5" w:rsidRPr="00B93E34" w:rsidRDefault="00CF70B5" w:rsidP="00CF70B5">
      <w:pPr>
        <w:jc w:val="both"/>
        <w:rPr>
          <w:sz w:val="22"/>
          <w:szCs w:val="22"/>
        </w:rPr>
      </w:pPr>
      <w:r w:rsidRPr="00B93E34">
        <w:rPr>
          <w:b/>
          <w:sz w:val="22"/>
          <w:szCs w:val="22"/>
          <w:u w:val="single"/>
        </w:rPr>
        <w:t>STUDENTS WITH DISABILITIES</w:t>
      </w:r>
      <w:r w:rsidRPr="00B93E34">
        <w:rPr>
          <w:b/>
          <w:sz w:val="22"/>
          <w:szCs w:val="22"/>
        </w:rPr>
        <w:t xml:space="preserve">: </w:t>
      </w:r>
    </w:p>
    <w:p w:rsidR="00CF70B5" w:rsidRPr="00B93E34" w:rsidRDefault="00CF70B5" w:rsidP="00CF70B5">
      <w:pPr>
        <w:jc w:val="both"/>
        <w:rPr>
          <w:sz w:val="22"/>
          <w:szCs w:val="22"/>
        </w:rPr>
      </w:pPr>
      <w:r w:rsidRPr="00B93E34">
        <w:rPr>
          <w:sz w:val="22"/>
          <w:szCs w:val="22"/>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B93E34">
        <w:rPr>
          <w:b/>
          <w:sz w:val="22"/>
          <w:szCs w:val="22"/>
        </w:rPr>
        <w:t>Brownsville Campus</w:t>
      </w:r>
      <w:r w:rsidRPr="00B93E34">
        <w:rPr>
          <w:sz w:val="22"/>
          <w:szCs w:val="22"/>
        </w:rPr>
        <w:t xml:space="preserve">: Student Accessibility Services is located in Cortez Hall Room 129 and can be contacted by phone at (956) 882-7374 (Voice) or via email at </w:t>
      </w:r>
      <w:hyperlink r:id="rId10" w:history="1">
        <w:r w:rsidRPr="00B93E34">
          <w:rPr>
            <w:rStyle w:val="Hyperlink"/>
            <w:sz w:val="22"/>
            <w:szCs w:val="22"/>
          </w:rPr>
          <w:t>ability@utrgv.edu</w:t>
        </w:r>
      </w:hyperlink>
      <w:r w:rsidRPr="00B93E34">
        <w:rPr>
          <w:sz w:val="22"/>
          <w:szCs w:val="22"/>
        </w:rPr>
        <w:t xml:space="preserve">. </w:t>
      </w:r>
      <w:r w:rsidRPr="00B93E34">
        <w:rPr>
          <w:b/>
          <w:sz w:val="22"/>
          <w:szCs w:val="22"/>
        </w:rPr>
        <w:t>Edinburg Campus:</w:t>
      </w:r>
      <w:r w:rsidRPr="00B93E34">
        <w:rPr>
          <w:sz w:val="22"/>
          <w:szCs w:val="22"/>
        </w:rPr>
        <w:t xml:space="preserve"> Student Accessibility Services is located in 108 University Center and can be contacted by phone at (956) 665-7005 (Voice), (956) 665-3840 (Fax), or via email at </w:t>
      </w:r>
      <w:hyperlink r:id="rId11" w:history="1">
        <w:r w:rsidRPr="00B93E34">
          <w:rPr>
            <w:rStyle w:val="Hyperlink"/>
            <w:sz w:val="22"/>
            <w:szCs w:val="22"/>
          </w:rPr>
          <w:t>ability@utrgv.edu</w:t>
        </w:r>
      </w:hyperlink>
      <w:r w:rsidRPr="00B93E34">
        <w:rPr>
          <w:sz w:val="22"/>
          <w:szCs w:val="22"/>
        </w:rPr>
        <w:t>.</w:t>
      </w:r>
    </w:p>
    <w:p w:rsidR="00CF70B5" w:rsidRPr="00B93E34" w:rsidRDefault="00CF70B5" w:rsidP="00CF70B5">
      <w:pPr>
        <w:jc w:val="both"/>
        <w:rPr>
          <w:sz w:val="22"/>
          <w:szCs w:val="22"/>
        </w:rPr>
      </w:pPr>
    </w:p>
    <w:p w:rsidR="00CF70B5" w:rsidRPr="00B93E34" w:rsidRDefault="00CF70B5" w:rsidP="00CF70B5">
      <w:pPr>
        <w:jc w:val="both"/>
        <w:rPr>
          <w:sz w:val="22"/>
          <w:szCs w:val="22"/>
        </w:rPr>
      </w:pPr>
      <w:r w:rsidRPr="00B93E34">
        <w:rPr>
          <w:b/>
          <w:sz w:val="22"/>
          <w:szCs w:val="22"/>
          <w:u w:val="single"/>
        </w:rPr>
        <w:t>SCHOLASTIC INTEGRITY</w:t>
      </w:r>
      <w:r w:rsidRPr="00B93E34">
        <w:rPr>
          <w:b/>
          <w:sz w:val="22"/>
          <w:szCs w:val="22"/>
        </w:rPr>
        <w:t>:</w:t>
      </w:r>
      <w:r w:rsidRPr="00B93E34">
        <w:rPr>
          <w:sz w:val="22"/>
          <w:szCs w:val="22"/>
        </w:rPr>
        <w:t xml:space="preserve"> </w:t>
      </w:r>
    </w:p>
    <w:p w:rsidR="00CF70B5" w:rsidRPr="00B93E34" w:rsidRDefault="00CF70B5" w:rsidP="00CF70B5">
      <w:pPr>
        <w:jc w:val="both"/>
        <w:rPr>
          <w:sz w:val="22"/>
          <w:szCs w:val="22"/>
        </w:rPr>
      </w:pPr>
      <w:r w:rsidRPr="00B93E34">
        <w:rPr>
          <w:sz w:val="22"/>
          <w:szCs w:val="22"/>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w:t>
      </w:r>
    </w:p>
    <w:p w:rsidR="00CF70B5" w:rsidRPr="00B93E34" w:rsidRDefault="00CF70B5" w:rsidP="00CF70B5">
      <w:pPr>
        <w:jc w:val="both"/>
        <w:rPr>
          <w:sz w:val="22"/>
          <w:szCs w:val="22"/>
        </w:rPr>
      </w:pPr>
    </w:p>
    <w:p w:rsidR="00CF70B5" w:rsidRPr="00B93E34" w:rsidRDefault="00CF70B5" w:rsidP="00CF70B5">
      <w:pPr>
        <w:jc w:val="both"/>
        <w:rPr>
          <w:sz w:val="22"/>
          <w:szCs w:val="22"/>
          <w:u w:val="single"/>
        </w:rPr>
      </w:pPr>
      <w:r w:rsidRPr="00B93E34">
        <w:rPr>
          <w:b/>
          <w:sz w:val="22"/>
          <w:szCs w:val="22"/>
          <w:u w:val="single"/>
        </w:rPr>
        <w:t>SEXUAL HARASSMENT, DISCRIMINATION, and VIOLENCE:</w:t>
      </w:r>
      <w:r w:rsidRPr="00B93E34">
        <w:rPr>
          <w:sz w:val="22"/>
          <w:szCs w:val="22"/>
        </w:rPr>
        <w:t xml:space="preserve">  </w:t>
      </w:r>
    </w:p>
    <w:p w:rsidR="00CF70B5" w:rsidRPr="00B93E34" w:rsidRDefault="00CF70B5" w:rsidP="00CF70B5">
      <w:pPr>
        <w:jc w:val="both"/>
        <w:rPr>
          <w:sz w:val="22"/>
          <w:szCs w:val="22"/>
        </w:rPr>
      </w:pPr>
      <w:r w:rsidRPr="00B93E34">
        <w:rPr>
          <w:sz w:val="22"/>
          <w:szCs w:val="22"/>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hyperlink r:id="rId12" w:history="1">
        <w:r w:rsidRPr="00B93E34">
          <w:rPr>
            <w:rStyle w:val="Hyperlink"/>
            <w:sz w:val="22"/>
            <w:szCs w:val="22"/>
          </w:rPr>
          <w:t>www.utrgv.edu/equity</w:t>
        </w:r>
      </w:hyperlink>
      <w:r w:rsidRPr="00B93E34">
        <w:rPr>
          <w:sz w:val="22"/>
          <w:szCs w:val="22"/>
        </w:rPr>
        <w:t>,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rsidR="00CF70B5" w:rsidRPr="00B93E34" w:rsidRDefault="00CF70B5" w:rsidP="00CF70B5">
      <w:pPr>
        <w:jc w:val="both"/>
        <w:rPr>
          <w:sz w:val="22"/>
          <w:szCs w:val="22"/>
        </w:rPr>
      </w:pPr>
    </w:p>
    <w:p w:rsidR="00CF70B5" w:rsidRDefault="00CF70B5" w:rsidP="00CF70B5">
      <w:pPr>
        <w:jc w:val="both"/>
        <w:rPr>
          <w:sz w:val="22"/>
          <w:szCs w:val="22"/>
        </w:rPr>
      </w:pPr>
      <w:r w:rsidRPr="00B93E34">
        <w:rPr>
          <w:b/>
          <w:sz w:val="22"/>
          <w:szCs w:val="22"/>
          <w:u w:val="single"/>
        </w:rPr>
        <w:t>COURSE DROPS</w:t>
      </w:r>
      <w:r w:rsidRPr="00B93E34">
        <w:rPr>
          <w:b/>
          <w:sz w:val="22"/>
          <w:szCs w:val="22"/>
        </w:rPr>
        <w:t>:</w:t>
      </w:r>
      <w:r w:rsidRPr="00B93E34">
        <w:rPr>
          <w:sz w:val="22"/>
          <w:szCs w:val="22"/>
        </w:rPr>
        <w:t xml:space="preserve"> 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rsidR="00F63911" w:rsidRDefault="00F63911" w:rsidP="00CF70B5">
      <w:pPr>
        <w:jc w:val="both"/>
        <w:rPr>
          <w:sz w:val="22"/>
          <w:szCs w:val="22"/>
        </w:rPr>
      </w:pPr>
    </w:p>
    <w:p w:rsidR="00F63911" w:rsidRPr="00F63911" w:rsidRDefault="00F63911" w:rsidP="00F63911">
      <w:pPr>
        <w:pStyle w:val="Heading3"/>
        <w:spacing w:before="0"/>
        <w:rPr>
          <w:rFonts w:ascii="Times New Roman" w:hAnsi="Times New Roman" w:cs="Times New Roman"/>
          <w:color w:val="222222"/>
          <w:lang w:eastAsia="zh-CN"/>
        </w:rPr>
      </w:pPr>
      <w:r w:rsidRPr="00F63911">
        <w:rPr>
          <w:rFonts w:ascii="Times New Roman" w:hAnsi="Times New Roman" w:cs="Times New Roman"/>
          <w:b/>
          <w:bCs/>
          <w:color w:val="222222"/>
        </w:rPr>
        <w:t>Spring 2019 Term (January 14 – May 9)</w:t>
      </w:r>
    </w:p>
    <w:tbl>
      <w:tblPr>
        <w:tblW w:w="11490" w:type="dxa"/>
        <w:tblBorders>
          <w:bottom w:val="single" w:sz="6" w:space="0" w:color="DDDDDD"/>
        </w:tblBorders>
        <w:tblCellMar>
          <w:top w:w="15" w:type="dxa"/>
          <w:left w:w="15" w:type="dxa"/>
          <w:bottom w:w="15" w:type="dxa"/>
          <w:right w:w="15" w:type="dxa"/>
        </w:tblCellMar>
        <w:tblLook w:val="04A0" w:firstRow="1" w:lastRow="0" w:firstColumn="1" w:lastColumn="0" w:noHBand="0" w:noVBand="1"/>
        <w:tblDescription w:val="Spring 2017"/>
      </w:tblPr>
      <w:tblGrid>
        <w:gridCol w:w="3580"/>
        <w:gridCol w:w="7910"/>
      </w:tblGrid>
      <w:tr w:rsidR="00F63911" w:rsidRPr="00F63911" w:rsidTr="00F63911">
        <w:trPr>
          <w:trHeight w:val="255"/>
        </w:trPr>
        <w:tc>
          <w:tcPr>
            <w:tcW w:w="3529"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Oct. 29 (Mon.)</w:t>
            </w:r>
          </w:p>
        </w:tc>
        <w:tc>
          <w:tcPr>
            <w:tcW w:w="7796"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Registration begins</w:t>
            </w:r>
          </w:p>
        </w:tc>
      </w:tr>
      <w:tr w:rsidR="00F63911" w:rsidRPr="00F63911" w:rsidTr="00F63911">
        <w:trPr>
          <w:trHeight w:val="255"/>
        </w:trPr>
        <w:tc>
          <w:tcPr>
            <w:tcW w:w="3529"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Jan. 9 (Wed.)</w:t>
            </w:r>
          </w:p>
        </w:tc>
        <w:tc>
          <w:tcPr>
            <w:tcW w:w="7796"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Payment Due</w:t>
            </w:r>
          </w:p>
        </w:tc>
      </w:tr>
      <w:tr w:rsidR="00F63911" w:rsidRPr="00F63911" w:rsidTr="00F63911">
        <w:trPr>
          <w:trHeight w:val="645"/>
        </w:trPr>
        <w:tc>
          <w:tcPr>
            <w:tcW w:w="3529"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Jan. 11 (Fri.)</w:t>
            </w:r>
          </w:p>
        </w:tc>
        <w:tc>
          <w:tcPr>
            <w:tcW w:w="7796"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Waitlist ends</w:t>
            </w:r>
          </w:p>
          <w:p w:rsidR="00F63911" w:rsidRPr="00F63911" w:rsidRDefault="00F63911" w:rsidP="00F63911">
            <w:pPr>
              <w:pStyle w:val="NormalWeb"/>
              <w:spacing w:before="0" w:beforeAutospacing="0" w:after="0" w:afterAutospacing="0"/>
              <w:rPr>
                <w:color w:val="222222"/>
              </w:rPr>
            </w:pPr>
            <w:r w:rsidRPr="00F63911">
              <w:rPr>
                <w:color w:val="222222"/>
              </w:rPr>
              <w:t>Last day to withdraw (drop all classes) for a 100% refund</w:t>
            </w:r>
          </w:p>
        </w:tc>
      </w:tr>
      <w:tr w:rsidR="00F63911" w:rsidRPr="00F63911" w:rsidTr="00F63911">
        <w:trPr>
          <w:trHeight w:val="255"/>
        </w:trPr>
        <w:tc>
          <w:tcPr>
            <w:tcW w:w="3529"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Jan. 14 (Mon.)</w:t>
            </w:r>
          </w:p>
        </w:tc>
        <w:tc>
          <w:tcPr>
            <w:tcW w:w="7796"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Spring classes begin</w:t>
            </w:r>
          </w:p>
        </w:tc>
      </w:tr>
      <w:tr w:rsidR="00F63911" w:rsidRPr="00F63911" w:rsidTr="00F63911">
        <w:trPr>
          <w:trHeight w:val="255"/>
        </w:trPr>
        <w:tc>
          <w:tcPr>
            <w:tcW w:w="3529"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Jan. 17 (Thurs.)</w:t>
            </w:r>
          </w:p>
        </w:tc>
        <w:tc>
          <w:tcPr>
            <w:tcW w:w="7796"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Last day to add or register for Spring classes</w:t>
            </w:r>
          </w:p>
        </w:tc>
      </w:tr>
      <w:tr w:rsidR="00F63911" w:rsidRPr="00F63911" w:rsidTr="00F63911">
        <w:trPr>
          <w:trHeight w:val="255"/>
        </w:trPr>
        <w:tc>
          <w:tcPr>
            <w:tcW w:w="3529"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Jan. 18 (Fri.)</w:t>
            </w:r>
          </w:p>
        </w:tc>
        <w:tc>
          <w:tcPr>
            <w:tcW w:w="7796"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Last day to withdraw (drop all classes) for a 80% refund</w:t>
            </w:r>
          </w:p>
        </w:tc>
      </w:tr>
      <w:tr w:rsidR="00F63911" w:rsidRPr="00F63911" w:rsidTr="00F63911">
        <w:trPr>
          <w:trHeight w:val="255"/>
        </w:trPr>
        <w:tc>
          <w:tcPr>
            <w:tcW w:w="3529"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lastRenderedPageBreak/>
              <w:t>Jan. 21 (Mon.)</w:t>
            </w:r>
          </w:p>
        </w:tc>
        <w:tc>
          <w:tcPr>
            <w:tcW w:w="7796"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Martin Luther King Jr. Holiday. No classes.</w:t>
            </w:r>
          </w:p>
        </w:tc>
      </w:tr>
      <w:tr w:rsidR="00F63911" w:rsidRPr="00F63911" w:rsidTr="00F63911">
        <w:trPr>
          <w:trHeight w:val="255"/>
        </w:trPr>
        <w:tc>
          <w:tcPr>
            <w:tcW w:w="3529"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Jan. 28 (Mon.)</w:t>
            </w:r>
          </w:p>
        </w:tc>
        <w:tc>
          <w:tcPr>
            <w:tcW w:w="7796"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Last day to withdraw (drop all classes) and receive a 70% refund</w:t>
            </w:r>
          </w:p>
        </w:tc>
      </w:tr>
      <w:tr w:rsidR="00F63911" w:rsidRPr="00F63911" w:rsidTr="00F63911">
        <w:trPr>
          <w:trHeight w:val="255"/>
        </w:trPr>
        <w:tc>
          <w:tcPr>
            <w:tcW w:w="3529"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Jan. 30 (Wed.)</w:t>
            </w:r>
          </w:p>
        </w:tc>
        <w:tc>
          <w:tcPr>
            <w:tcW w:w="7796"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Census Day (last day to drop without it appearing on the transcript)</w:t>
            </w:r>
          </w:p>
        </w:tc>
      </w:tr>
      <w:tr w:rsidR="00F63911" w:rsidRPr="00F63911" w:rsidTr="00F63911">
        <w:trPr>
          <w:trHeight w:val="255"/>
        </w:trPr>
        <w:tc>
          <w:tcPr>
            <w:tcW w:w="3529"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Feb. 4 (Mon.)</w:t>
            </w:r>
          </w:p>
        </w:tc>
        <w:tc>
          <w:tcPr>
            <w:tcW w:w="7796"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Last day to withdraw (drop all classes) and receive a 50% refund</w:t>
            </w:r>
          </w:p>
        </w:tc>
      </w:tr>
      <w:tr w:rsidR="00F63911" w:rsidRPr="00F63911" w:rsidTr="00F63911">
        <w:trPr>
          <w:trHeight w:val="255"/>
        </w:trPr>
        <w:tc>
          <w:tcPr>
            <w:tcW w:w="3529"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Feb. 11 (Mon.)</w:t>
            </w:r>
          </w:p>
        </w:tc>
        <w:tc>
          <w:tcPr>
            <w:tcW w:w="7796"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Last day to withdraw (drop all Spring classes) and receive a 25% refund</w:t>
            </w:r>
          </w:p>
        </w:tc>
      </w:tr>
      <w:tr w:rsidR="00F63911" w:rsidRPr="00F63911" w:rsidTr="00F63911">
        <w:trPr>
          <w:trHeight w:val="345"/>
        </w:trPr>
        <w:tc>
          <w:tcPr>
            <w:tcW w:w="3529"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Mar. 11 – Mar. 16 (Mon. – Sat.)</w:t>
            </w:r>
          </w:p>
        </w:tc>
        <w:tc>
          <w:tcPr>
            <w:tcW w:w="7796"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Spring Break, no classes</w:t>
            </w:r>
          </w:p>
        </w:tc>
      </w:tr>
      <w:tr w:rsidR="00F63911" w:rsidRPr="00F63911" w:rsidTr="00F63911">
        <w:trPr>
          <w:trHeight w:val="255"/>
        </w:trPr>
        <w:tc>
          <w:tcPr>
            <w:tcW w:w="3529"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April 10 (Wed.)</w:t>
            </w:r>
          </w:p>
        </w:tc>
        <w:tc>
          <w:tcPr>
            <w:tcW w:w="7796"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Last day to drop </w:t>
            </w:r>
            <w:r w:rsidRPr="00F63911">
              <w:rPr>
                <w:rStyle w:val="Emphasis"/>
                <w:color w:val="222222"/>
              </w:rPr>
              <w:t>(DR grade)</w:t>
            </w:r>
            <w:r w:rsidRPr="00F63911">
              <w:rPr>
                <w:color w:val="222222"/>
              </w:rPr>
              <w:t> a class or withdraw </w:t>
            </w:r>
            <w:r w:rsidRPr="00F63911">
              <w:rPr>
                <w:rStyle w:val="Emphasis"/>
                <w:color w:val="222222"/>
              </w:rPr>
              <w:t>(grade of W)</w:t>
            </w:r>
          </w:p>
        </w:tc>
      </w:tr>
      <w:tr w:rsidR="00F63911" w:rsidRPr="00F63911" w:rsidTr="00F63911">
        <w:trPr>
          <w:trHeight w:val="330"/>
        </w:trPr>
        <w:tc>
          <w:tcPr>
            <w:tcW w:w="3529"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April 19 – April 20 (Fri. – Sat.)</w:t>
            </w:r>
          </w:p>
        </w:tc>
        <w:tc>
          <w:tcPr>
            <w:tcW w:w="7796"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Easter Holiday, no classes</w:t>
            </w:r>
          </w:p>
        </w:tc>
      </w:tr>
      <w:tr w:rsidR="00F63911" w:rsidRPr="00F63911" w:rsidTr="00F63911">
        <w:trPr>
          <w:trHeight w:val="255"/>
        </w:trPr>
        <w:tc>
          <w:tcPr>
            <w:tcW w:w="3529"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May 2 (Thurs.)</w:t>
            </w:r>
          </w:p>
        </w:tc>
        <w:tc>
          <w:tcPr>
            <w:tcW w:w="7796"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Study Day, no classes</w:t>
            </w:r>
          </w:p>
        </w:tc>
      </w:tr>
      <w:tr w:rsidR="00F63911" w:rsidRPr="00F63911" w:rsidTr="00F63911">
        <w:trPr>
          <w:trHeight w:val="255"/>
        </w:trPr>
        <w:tc>
          <w:tcPr>
            <w:tcW w:w="3529"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May 3 – 9 (Fri. – Thurs.)</w:t>
            </w:r>
          </w:p>
        </w:tc>
        <w:tc>
          <w:tcPr>
            <w:tcW w:w="7796"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Final Exams</w:t>
            </w:r>
          </w:p>
        </w:tc>
      </w:tr>
      <w:tr w:rsidR="00F63911" w:rsidRPr="00F63911" w:rsidTr="00F63911">
        <w:trPr>
          <w:trHeight w:val="300"/>
        </w:trPr>
        <w:tc>
          <w:tcPr>
            <w:tcW w:w="3529" w:type="dxa"/>
            <w:tcBorders>
              <w:top w:val="single" w:sz="6" w:space="0" w:color="DDDDDD"/>
            </w:tcBorders>
            <w:shd w:val="clear" w:color="auto" w:fill="FCFCFC"/>
            <w:tcMar>
              <w:top w:w="120" w:type="dxa"/>
              <w:left w:w="120" w:type="dxa"/>
              <w:bottom w:w="120" w:type="dxa"/>
              <w:right w:w="120" w:type="dxa"/>
            </w:tcMar>
            <w:hideMark/>
          </w:tcPr>
          <w:p w:rsidR="00F63911" w:rsidRPr="00F63911" w:rsidRDefault="00F63911" w:rsidP="00F63911">
            <w:pPr>
              <w:rPr>
                <w:color w:val="222222"/>
              </w:rPr>
            </w:pPr>
            <w:r w:rsidRPr="00F63911">
              <w:rPr>
                <w:color w:val="222222"/>
              </w:rPr>
              <w:t>May 10 - May 11 (Fri. – Sat.)</w:t>
            </w:r>
          </w:p>
        </w:tc>
        <w:tc>
          <w:tcPr>
            <w:tcW w:w="7796" w:type="dxa"/>
            <w:tcBorders>
              <w:top w:val="single" w:sz="6" w:space="0" w:color="DDDDDD"/>
            </w:tcBorders>
            <w:shd w:val="clear" w:color="auto" w:fill="FCFCFC"/>
            <w:tcMar>
              <w:top w:w="120" w:type="dxa"/>
              <w:left w:w="120" w:type="dxa"/>
              <w:bottom w:w="120" w:type="dxa"/>
              <w:right w:w="120" w:type="dxa"/>
            </w:tcMar>
            <w:hideMark/>
          </w:tcPr>
          <w:p w:rsidR="00F63911" w:rsidRPr="00F63911" w:rsidRDefault="00F63911" w:rsidP="00F63911">
            <w:pPr>
              <w:rPr>
                <w:color w:val="222222"/>
              </w:rPr>
            </w:pPr>
            <w:r w:rsidRPr="00F63911">
              <w:rPr>
                <w:color w:val="222222"/>
              </w:rPr>
              <w:t>Commencement exercises</w:t>
            </w:r>
          </w:p>
        </w:tc>
      </w:tr>
      <w:tr w:rsidR="00F63911" w:rsidRPr="00F63911" w:rsidTr="00F63911">
        <w:trPr>
          <w:trHeight w:val="195"/>
        </w:trPr>
        <w:tc>
          <w:tcPr>
            <w:tcW w:w="3529"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May 13 (Mon.)</w:t>
            </w:r>
          </w:p>
        </w:tc>
        <w:tc>
          <w:tcPr>
            <w:tcW w:w="7796" w:type="dxa"/>
            <w:tcBorders>
              <w:top w:val="single" w:sz="6" w:space="0" w:color="DDDDDD"/>
            </w:tcBorders>
            <w:shd w:val="clear" w:color="auto" w:fill="auto"/>
            <w:tcMar>
              <w:top w:w="120" w:type="dxa"/>
              <w:left w:w="120" w:type="dxa"/>
              <w:bottom w:w="120" w:type="dxa"/>
              <w:right w:w="120" w:type="dxa"/>
            </w:tcMar>
            <w:hideMark/>
          </w:tcPr>
          <w:p w:rsidR="00F63911" w:rsidRPr="00F63911" w:rsidRDefault="00F63911" w:rsidP="00F63911">
            <w:pPr>
              <w:rPr>
                <w:color w:val="222222"/>
              </w:rPr>
            </w:pPr>
            <w:r w:rsidRPr="00F63911">
              <w:rPr>
                <w:color w:val="222222"/>
              </w:rPr>
              <w:t>Grades due at 3:00 p.m.</w:t>
            </w:r>
          </w:p>
        </w:tc>
      </w:tr>
    </w:tbl>
    <w:p w:rsidR="001D64D2" w:rsidRDefault="001D64D2">
      <w:pPr>
        <w:rPr>
          <w:sz w:val="22"/>
          <w:szCs w:val="22"/>
        </w:rPr>
      </w:pPr>
      <w:r>
        <w:rPr>
          <w:sz w:val="22"/>
          <w:szCs w:val="22"/>
        </w:rPr>
        <w:br w:type="page"/>
      </w:r>
    </w:p>
    <w:p w:rsidR="00FF78D7" w:rsidRPr="00CF70B5" w:rsidRDefault="00FF78D7" w:rsidP="00FF78D7">
      <w:pPr>
        <w:pStyle w:val="Heading1"/>
        <w:rPr>
          <w:sz w:val="22"/>
          <w:szCs w:val="22"/>
        </w:rPr>
      </w:pPr>
      <w:r w:rsidRPr="00CF70B5">
        <w:rPr>
          <w:sz w:val="22"/>
          <w:szCs w:val="22"/>
        </w:rPr>
        <w:lastRenderedPageBreak/>
        <w:t>Math 33</w:t>
      </w:r>
      <w:r w:rsidR="00CF70B5">
        <w:rPr>
          <w:sz w:val="22"/>
          <w:szCs w:val="22"/>
        </w:rPr>
        <w:t>50</w:t>
      </w:r>
      <w:r w:rsidRPr="00CF70B5">
        <w:rPr>
          <w:sz w:val="22"/>
          <w:szCs w:val="22"/>
        </w:rPr>
        <w:t xml:space="preserve">              Homework Assignments </w:t>
      </w:r>
    </w:p>
    <w:tbl>
      <w:tblPr>
        <w:tblW w:w="100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
        <w:gridCol w:w="2982"/>
        <w:gridCol w:w="2485"/>
        <w:gridCol w:w="3568"/>
      </w:tblGrid>
      <w:tr w:rsidR="00FF78D7" w:rsidRPr="00CF70B5" w:rsidTr="00CF70B5">
        <w:trPr>
          <w:trHeight w:val="144"/>
        </w:trPr>
        <w:tc>
          <w:tcPr>
            <w:tcW w:w="1028" w:type="dxa"/>
          </w:tcPr>
          <w:p w:rsidR="00FF78D7" w:rsidRPr="00CF70B5" w:rsidRDefault="00FF78D7" w:rsidP="00055AFE">
            <w:pPr>
              <w:pStyle w:val="Heading2"/>
              <w:rPr>
                <w:sz w:val="22"/>
                <w:szCs w:val="22"/>
              </w:rPr>
            </w:pPr>
            <w:r w:rsidRPr="00CF70B5">
              <w:rPr>
                <w:sz w:val="22"/>
                <w:szCs w:val="22"/>
              </w:rPr>
              <w:t>Chapter</w:t>
            </w:r>
          </w:p>
        </w:tc>
        <w:tc>
          <w:tcPr>
            <w:tcW w:w="0" w:type="auto"/>
          </w:tcPr>
          <w:p w:rsidR="00FF78D7" w:rsidRPr="00CF70B5" w:rsidRDefault="00FF78D7" w:rsidP="00055AFE">
            <w:pPr>
              <w:pStyle w:val="Heading2"/>
              <w:jc w:val="left"/>
              <w:rPr>
                <w:sz w:val="22"/>
                <w:szCs w:val="22"/>
              </w:rPr>
            </w:pPr>
            <w:r w:rsidRPr="00CF70B5">
              <w:rPr>
                <w:sz w:val="22"/>
                <w:szCs w:val="22"/>
              </w:rPr>
              <w:t>Section</w:t>
            </w:r>
          </w:p>
        </w:tc>
        <w:tc>
          <w:tcPr>
            <w:tcW w:w="0" w:type="auto"/>
            <w:noWrap/>
          </w:tcPr>
          <w:p w:rsidR="00FF78D7" w:rsidRPr="00CF70B5" w:rsidRDefault="00FF78D7" w:rsidP="00055AFE">
            <w:pPr>
              <w:pStyle w:val="Heading2"/>
              <w:rPr>
                <w:sz w:val="22"/>
                <w:szCs w:val="22"/>
              </w:rPr>
            </w:pPr>
            <w:r w:rsidRPr="00CF70B5">
              <w:rPr>
                <w:sz w:val="22"/>
                <w:szCs w:val="22"/>
              </w:rPr>
              <w:t>Pages</w:t>
            </w:r>
          </w:p>
        </w:tc>
        <w:tc>
          <w:tcPr>
            <w:tcW w:w="0" w:type="auto"/>
          </w:tcPr>
          <w:p w:rsidR="00FF78D7" w:rsidRPr="00CF70B5" w:rsidRDefault="00FF78D7" w:rsidP="00055AFE">
            <w:pPr>
              <w:pStyle w:val="Heading2"/>
              <w:rPr>
                <w:sz w:val="22"/>
                <w:szCs w:val="22"/>
              </w:rPr>
            </w:pPr>
            <w:r w:rsidRPr="00CF70B5">
              <w:rPr>
                <w:sz w:val="22"/>
                <w:szCs w:val="22"/>
              </w:rPr>
              <w:t>Problems</w:t>
            </w:r>
          </w:p>
        </w:tc>
      </w:tr>
      <w:tr w:rsidR="00FF78D7" w:rsidRPr="00CF70B5" w:rsidTr="00CF70B5">
        <w:trPr>
          <w:trHeight w:val="144"/>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r w:rsidRPr="00CF70B5">
              <w:rPr>
                <w:b/>
                <w:bCs/>
                <w:sz w:val="22"/>
                <w:szCs w:val="22"/>
              </w:rPr>
              <w:t xml:space="preserve"> </w:t>
            </w: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CF70B5" w:rsidRPr="00CF70B5" w:rsidTr="001D64D2">
        <w:trPr>
          <w:trHeight w:val="341"/>
        </w:trPr>
        <w:tc>
          <w:tcPr>
            <w:tcW w:w="1028" w:type="dxa"/>
          </w:tcPr>
          <w:p w:rsidR="00CF70B5" w:rsidRPr="00CF70B5" w:rsidRDefault="00CF70B5" w:rsidP="00055AFE">
            <w:pPr>
              <w:jc w:val="center"/>
              <w:rPr>
                <w:b/>
                <w:bCs/>
                <w:sz w:val="22"/>
                <w:szCs w:val="22"/>
              </w:rPr>
            </w:pPr>
          </w:p>
        </w:tc>
        <w:tc>
          <w:tcPr>
            <w:tcW w:w="0" w:type="auto"/>
          </w:tcPr>
          <w:p w:rsidR="00CF70B5" w:rsidRPr="00CF70B5" w:rsidRDefault="00CF70B5" w:rsidP="00055AFE">
            <w:pPr>
              <w:jc w:val="center"/>
              <w:rPr>
                <w:b/>
                <w:bCs/>
                <w:sz w:val="22"/>
                <w:szCs w:val="22"/>
              </w:rPr>
            </w:pPr>
          </w:p>
        </w:tc>
        <w:tc>
          <w:tcPr>
            <w:tcW w:w="0" w:type="auto"/>
            <w:noWrap/>
          </w:tcPr>
          <w:p w:rsidR="00CF70B5" w:rsidRPr="00CF70B5" w:rsidRDefault="00CF70B5" w:rsidP="00055AFE">
            <w:pPr>
              <w:jc w:val="center"/>
              <w:rPr>
                <w:b/>
                <w:bCs/>
                <w:sz w:val="22"/>
                <w:szCs w:val="22"/>
              </w:rPr>
            </w:pPr>
          </w:p>
        </w:tc>
        <w:tc>
          <w:tcPr>
            <w:tcW w:w="0" w:type="auto"/>
          </w:tcPr>
          <w:p w:rsidR="00CF70B5" w:rsidRPr="00CF70B5" w:rsidRDefault="00CF70B5" w:rsidP="00055AFE">
            <w:pPr>
              <w:rPr>
                <w:b/>
                <w:bCs/>
                <w:sz w:val="22"/>
                <w:szCs w:val="22"/>
              </w:rPr>
            </w:pPr>
          </w:p>
        </w:tc>
      </w:tr>
      <w:tr w:rsidR="00FF78D7" w:rsidRPr="00CF70B5" w:rsidTr="001D64D2">
        <w:trPr>
          <w:trHeight w:val="350"/>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CF70B5" w:rsidRPr="00CF70B5" w:rsidTr="001D64D2">
        <w:trPr>
          <w:trHeight w:val="359"/>
        </w:trPr>
        <w:tc>
          <w:tcPr>
            <w:tcW w:w="1028" w:type="dxa"/>
          </w:tcPr>
          <w:p w:rsidR="00CF70B5" w:rsidRPr="00CF70B5" w:rsidRDefault="00CF70B5" w:rsidP="00055AFE">
            <w:pPr>
              <w:jc w:val="center"/>
              <w:rPr>
                <w:b/>
                <w:bCs/>
                <w:sz w:val="22"/>
                <w:szCs w:val="22"/>
              </w:rPr>
            </w:pPr>
          </w:p>
        </w:tc>
        <w:tc>
          <w:tcPr>
            <w:tcW w:w="0" w:type="auto"/>
          </w:tcPr>
          <w:p w:rsidR="00CF70B5" w:rsidRPr="00CF70B5" w:rsidRDefault="00CF70B5" w:rsidP="00055AFE">
            <w:pPr>
              <w:jc w:val="center"/>
              <w:rPr>
                <w:b/>
                <w:bCs/>
                <w:sz w:val="22"/>
                <w:szCs w:val="22"/>
              </w:rPr>
            </w:pPr>
          </w:p>
        </w:tc>
        <w:tc>
          <w:tcPr>
            <w:tcW w:w="0" w:type="auto"/>
            <w:noWrap/>
          </w:tcPr>
          <w:p w:rsidR="00CF70B5" w:rsidRPr="00CF70B5" w:rsidRDefault="00CF70B5" w:rsidP="00055AFE">
            <w:pPr>
              <w:jc w:val="center"/>
              <w:rPr>
                <w:b/>
                <w:bCs/>
                <w:sz w:val="22"/>
                <w:szCs w:val="22"/>
              </w:rPr>
            </w:pPr>
          </w:p>
        </w:tc>
        <w:tc>
          <w:tcPr>
            <w:tcW w:w="0" w:type="auto"/>
          </w:tcPr>
          <w:p w:rsidR="00CF70B5" w:rsidRPr="00CF70B5" w:rsidRDefault="00CF70B5"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50403F" w:rsidRPr="00CF70B5" w:rsidTr="00CF70B5">
        <w:trPr>
          <w:trHeight w:val="144"/>
        </w:trPr>
        <w:tc>
          <w:tcPr>
            <w:tcW w:w="1028" w:type="dxa"/>
          </w:tcPr>
          <w:p w:rsidR="0050403F" w:rsidRPr="00CF70B5" w:rsidRDefault="0050403F" w:rsidP="00055AFE">
            <w:pPr>
              <w:jc w:val="center"/>
              <w:rPr>
                <w:b/>
                <w:bCs/>
                <w:sz w:val="22"/>
                <w:szCs w:val="22"/>
              </w:rPr>
            </w:pPr>
          </w:p>
        </w:tc>
        <w:tc>
          <w:tcPr>
            <w:tcW w:w="0" w:type="auto"/>
          </w:tcPr>
          <w:p w:rsidR="0050403F" w:rsidRPr="00CF70B5" w:rsidRDefault="0050403F" w:rsidP="00055AFE">
            <w:pPr>
              <w:jc w:val="center"/>
              <w:rPr>
                <w:b/>
                <w:bCs/>
                <w:sz w:val="22"/>
                <w:szCs w:val="22"/>
              </w:rPr>
            </w:pPr>
          </w:p>
        </w:tc>
        <w:tc>
          <w:tcPr>
            <w:tcW w:w="0" w:type="auto"/>
            <w:noWrap/>
          </w:tcPr>
          <w:p w:rsidR="0050403F" w:rsidRPr="00CF70B5" w:rsidRDefault="0050403F" w:rsidP="00055AFE">
            <w:pPr>
              <w:jc w:val="center"/>
              <w:rPr>
                <w:b/>
                <w:bCs/>
                <w:sz w:val="22"/>
                <w:szCs w:val="22"/>
              </w:rPr>
            </w:pPr>
          </w:p>
        </w:tc>
        <w:tc>
          <w:tcPr>
            <w:tcW w:w="0" w:type="auto"/>
          </w:tcPr>
          <w:p w:rsidR="0050403F" w:rsidRPr="00CF70B5" w:rsidRDefault="0050403F"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1D64D2" w:rsidRPr="00CF70B5" w:rsidTr="00CF70B5">
        <w:trPr>
          <w:trHeight w:val="432"/>
        </w:trPr>
        <w:tc>
          <w:tcPr>
            <w:tcW w:w="1028" w:type="dxa"/>
          </w:tcPr>
          <w:p w:rsidR="001D64D2" w:rsidRPr="00CF70B5" w:rsidRDefault="001D64D2" w:rsidP="00055AFE">
            <w:pPr>
              <w:jc w:val="center"/>
              <w:rPr>
                <w:b/>
                <w:bCs/>
                <w:sz w:val="22"/>
                <w:szCs w:val="22"/>
              </w:rPr>
            </w:pPr>
          </w:p>
        </w:tc>
        <w:tc>
          <w:tcPr>
            <w:tcW w:w="0" w:type="auto"/>
          </w:tcPr>
          <w:p w:rsidR="001D64D2" w:rsidRPr="00CF70B5" w:rsidRDefault="001D64D2" w:rsidP="00055AFE">
            <w:pPr>
              <w:jc w:val="center"/>
              <w:rPr>
                <w:b/>
                <w:bCs/>
                <w:sz w:val="22"/>
                <w:szCs w:val="22"/>
              </w:rPr>
            </w:pPr>
          </w:p>
        </w:tc>
        <w:tc>
          <w:tcPr>
            <w:tcW w:w="0" w:type="auto"/>
            <w:noWrap/>
          </w:tcPr>
          <w:p w:rsidR="001D64D2" w:rsidRPr="00CF70B5" w:rsidRDefault="001D64D2" w:rsidP="00055AFE">
            <w:pPr>
              <w:jc w:val="center"/>
              <w:rPr>
                <w:b/>
                <w:bCs/>
                <w:sz w:val="22"/>
                <w:szCs w:val="22"/>
              </w:rPr>
            </w:pPr>
          </w:p>
        </w:tc>
        <w:tc>
          <w:tcPr>
            <w:tcW w:w="0" w:type="auto"/>
          </w:tcPr>
          <w:p w:rsidR="001D64D2" w:rsidRPr="00CF70B5" w:rsidRDefault="001D64D2" w:rsidP="00055AFE">
            <w:pPr>
              <w:rPr>
                <w:b/>
                <w:bCs/>
                <w:sz w:val="22"/>
                <w:szCs w:val="22"/>
              </w:rPr>
            </w:pPr>
          </w:p>
        </w:tc>
      </w:tr>
      <w:tr w:rsidR="001D64D2" w:rsidRPr="00CF70B5" w:rsidTr="00CF70B5">
        <w:trPr>
          <w:trHeight w:val="432"/>
        </w:trPr>
        <w:tc>
          <w:tcPr>
            <w:tcW w:w="1028" w:type="dxa"/>
          </w:tcPr>
          <w:p w:rsidR="001D64D2" w:rsidRPr="00CF70B5" w:rsidRDefault="001D64D2" w:rsidP="00055AFE">
            <w:pPr>
              <w:jc w:val="center"/>
              <w:rPr>
                <w:b/>
                <w:bCs/>
                <w:sz w:val="22"/>
                <w:szCs w:val="22"/>
              </w:rPr>
            </w:pPr>
          </w:p>
        </w:tc>
        <w:tc>
          <w:tcPr>
            <w:tcW w:w="0" w:type="auto"/>
          </w:tcPr>
          <w:p w:rsidR="001D64D2" w:rsidRPr="00CF70B5" w:rsidRDefault="001D64D2" w:rsidP="00055AFE">
            <w:pPr>
              <w:jc w:val="center"/>
              <w:rPr>
                <w:b/>
                <w:bCs/>
                <w:sz w:val="22"/>
                <w:szCs w:val="22"/>
              </w:rPr>
            </w:pPr>
          </w:p>
        </w:tc>
        <w:tc>
          <w:tcPr>
            <w:tcW w:w="0" w:type="auto"/>
            <w:noWrap/>
          </w:tcPr>
          <w:p w:rsidR="001D64D2" w:rsidRPr="00CF70B5" w:rsidRDefault="001D64D2" w:rsidP="00055AFE">
            <w:pPr>
              <w:jc w:val="center"/>
              <w:rPr>
                <w:b/>
                <w:bCs/>
                <w:sz w:val="22"/>
                <w:szCs w:val="22"/>
              </w:rPr>
            </w:pPr>
          </w:p>
        </w:tc>
        <w:tc>
          <w:tcPr>
            <w:tcW w:w="0" w:type="auto"/>
          </w:tcPr>
          <w:p w:rsidR="001D64D2" w:rsidRPr="00CF70B5" w:rsidRDefault="001D64D2" w:rsidP="00055AFE">
            <w:pPr>
              <w:rPr>
                <w:b/>
                <w:bCs/>
                <w:sz w:val="22"/>
                <w:szCs w:val="22"/>
              </w:rPr>
            </w:pPr>
          </w:p>
        </w:tc>
      </w:tr>
      <w:tr w:rsidR="001D64D2" w:rsidRPr="00CF70B5" w:rsidTr="00CF70B5">
        <w:trPr>
          <w:trHeight w:val="432"/>
        </w:trPr>
        <w:tc>
          <w:tcPr>
            <w:tcW w:w="1028" w:type="dxa"/>
          </w:tcPr>
          <w:p w:rsidR="001D64D2" w:rsidRPr="00CF70B5" w:rsidRDefault="001D64D2" w:rsidP="001D64D2">
            <w:pPr>
              <w:rPr>
                <w:b/>
                <w:bCs/>
                <w:sz w:val="22"/>
                <w:szCs w:val="22"/>
              </w:rPr>
            </w:pPr>
          </w:p>
        </w:tc>
        <w:tc>
          <w:tcPr>
            <w:tcW w:w="0" w:type="auto"/>
          </w:tcPr>
          <w:p w:rsidR="001D64D2" w:rsidRPr="00CF70B5" w:rsidRDefault="001D64D2" w:rsidP="00055AFE">
            <w:pPr>
              <w:jc w:val="center"/>
              <w:rPr>
                <w:b/>
                <w:bCs/>
                <w:sz w:val="22"/>
                <w:szCs w:val="22"/>
              </w:rPr>
            </w:pPr>
          </w:p>
        </w:tc>
        <w:tc>
          <w:tcPr>
            <w:tcW w:w="0" w:type="auto"/>
            <w:noWrap/>
          </w:tcPr>
          <w:p w:rsidR="001D64D2" w:rsidRPr="00CF70B5" w:rsidRDefault="001D64D2" w:rsidP="00055AFE">
            <w:pPr>
              <w:jc w:val="center"/>
              <w:rPr>
                <w:b/>
                <w:bCs/>
                <w:sz w:val="22"/>
                <w:szCs w:val="22"/>
              </w:rPr>
            </w:pPr>
          </w:p>
        </w:tc>
        <w:tc>
          <w:tcPr>
            <w:tcW w:w="0" w:type="auto"/>
          </w:tcPr>
          <w:p w:rsidR="001D64D2" w:rsidRPr="00CF70B5" w:rsidRDefault="001D64D2" w:rsidP="00055AFE">
            <w:pPr>
              <w:rPr>
                <w:b/>
                <w:bCs/>
                <w:sz w:val="22"/>
                <w:szCs w:val="22"/>
              </w:rPr>
            </w:pPr>
          </w:p>
        </w:tc>
      </w:tr>
      <w:tr w:rsidR="001D64D2" w:rsidRPr="00CF70B5" w:rsidTr="00CF70B5">
        <w:trPr>
          <w:trHeight w:val="432"/>
        </w:trPr>
        <w:tc>
          <w:tcPr>
            <w:tcW w:w="1028" w:type="dxa"/>
          </w:tcPr>
          <w:p w:rsidR="001D64D2" w:rsidRPr="00CF70B5" w:rsidRDefault="001D64D2" w:rsidP="00055AFE">
            <w:pPr>
              <w:jc w:val="center"/>
              <w:rPr>
                <w:b/>
                <w:bCs/>
                <w:sz w:val="22"/>
                <w:szCs w:val="22"/>
              </w:rPr>
            </w:pPr>
          </w:p>
        </w:tc>
        <w:tc>
          <w:tcPr>
            <w:tcW w:w="0" w:type="auto"/>
          </w:tcPr>
          <w:p w:rsidR="001D64D2" w:rsidRPr="00CF70B5" w:rsidRDefault="001D64D2" w:rsidP="00055AFE">
            <w:pPr>
              <w:jc w:val="center"/>
              <w:rPr>
                <w:b/>
                <w:bCs/>
                <w:sz w:val="22"/>
                <w:szCs w:val="22"/>
              </w:rPr>
            </w:pPr>
          </w:p>
        </w:tc>
        <w:tc>
          <w:tcPr>
            <w:tcW w:w="0" w:type="auto"/>
            <w:noWrap/>
          </w:tcPr>
          <w:p w:rsidR="001D64D2" w:rsidRPr="00CF70B5" w:rsidRDefault="001D64D2" w:rsidP="00055AFE">
            <w:pPr>
              <w:jc w:val="center"/>
              <w:rPr>
                <w:b/>
                <w:bCs/>
                <w:sz w:val="22"/>
                <w:szCs w:val="22"/>
              </w:rPr>
            </w:pPr>
          </w:p>
        </w:tc>
        <w:tc>
          <w:tcPr>
            <w:tcW w:w="0" w:type="auto"/>
          </w:tcPr>
          <w:p w:rsidR="001D64D2" w:rsidRPr="00CF70B5" w:rsidRDefault="001D64D2"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1D64D2" w:rsidRPr="00CF70B5" w:rsidTr="00CF70B5">
        <w:trPr>
          <w:trHeight w:val="432"/>
        </w:trPr>
        <w:tc>
          <w:tcPr>
            <w:tcW w:w="1028" w:type="dxa"/>
          </w:tcPr>
          <w:p w:rsidR="001D64D2" w:rsidRPr="00CF70B5" w:rsidRDefault="001D64D2" w:rsidP="00055AFE">
            <w:pPr>
              <w:jc w:val="center"/>
              <w:rPr>
                <w:b/>
                <w:bCs/>
                <w:sz w:val="22"/>
                <w:szCs w:val="22"/>
              </w:rPr>
            </w:pPr>
          </w:p>
        </w:tc>
        <w:tc>
          <w:tcPr>
            <w:tcW w:w="0" w:type="auto"/>
          </w:tcPr>
          <w:p w:rsidR="001D64D2" w:rsidRPr="00CF70B5" w:rsidRDefault="001D64D2" w:rsidP="00055AFE">
            <w:pPr>
              <w:jc w:val="center"/>
              <w:rPr>
                <w:b/>
                <w:bCs/>
                <w:sz w:val="22"/>
                <w:szCs w:val="22"/>
              </w:rPr>
            </w:pPr>
          </w:p>
        </w:tc>
        <w:tc>
          <w:tcPr>
            <w:tcW w:w="0" w:type="auto"/>
            <w:noWrap/>
          </w:tcPr>
          <w:p w:rsidR="001D64D2" w:rsidRPr="00CF70B5" w:rsidRDefault="001D64D2" w:rsidP="00055AFE">
            <w:pPr>
              <w:jc w:val="center"/>
              <w:rPr>
                <w:b/>
                <w:bCs/>
                <w:sz w:val="22"/>
                <w:szCs w:val="22"/>
              </w:rPr>
            </w:pPr>
          </w:p>
        </w:tc>
        <w:tc>
          <w:tcPr>
            <w:tcW w:w="0" w:type="auto"/>
          </w:tcPr>
          <w:p w:rsidR="001D64D2" w:rsidRPr="00CF70B5" w:rsidRDefault="001D64D2" w:rsidP="00055AFE">
            <w:pPr>
              <w:rPr>
                <w:b/>
                <w:bCs/>
                <w:sz w:val="22"/>
                <w:szCs w:val="22"/>
              </w:rPr>
            </w:pPr>
          </w:p>
        </w:tc>
      </w:tr>
      <w:tr w:rsidR="001D64D2" w:rsidRPr="00CF70B5" w:rsidTr="00CF70B5">
        <w:trPr>
          <w:trHeight w:val="432"/>
        </w:trPr>
        <w:tc>
          <w:tcPr>
            <w:tcW w:w="1028" w:type="dxa"/>
          </w:tcPr>
          <w:p w:rsidR="001D64D2" w:rsidRPr="00CF70B5" w:rsidRDefault="001D64D2" w:rsidP="00055AFE">
            <w:pPr>
              <w:jc w:val="center"/>
              <w:rPr>
                <w:b/>
                <w:bCs/>
                <w:sz w:val="22"/>
                <w:szCs w:val="22"/>
              </w:rPr>
            </w:pPr>
          </w:p>
        </w:tc>
        <w:tc>
          <w:tcPr>
            <w:tcW w:w="0" w:type="auto"/>
          </w:tcPr>
          <w:p w:rsidR="001D64D2" w:rsidRPr="00CF70B5" w:rsidRDefault="001D64D2" w:rsidP="00055AFE">
            <w:pPr>
              <w:jc w:val="center"/>
              <w:rPr>
                <w:b/>
                <w:bCs/>
                <w:sz w:val="22"/>
                <w:szCs w:val="22"/>
              </w:rPr>
            </w:pPr>
          </w:p>
        </w:tc>
        <w:tc>
          <w:tcPr>
            <w:tcW w:w="0" w:type="auto"/>
            <w:noWrap/>
          </w:tcPr>
          <w:p w:rsidR="001D64D2" w:rsidRPr="00CF70B5" w:rsidRDefault="001D64D2" w:rsidP="00055AFE">
            <w:pPr>
              <w:jc w:val="center"/>
              <w:rPr>
                <w:b/>
                <w:bCs/>
                <w:sz w:val="22"/>
                <w:szCs w:val="22"/>
              </w:rPr>
            </w:pPr>
          </w:p>
        </w:tc>
        <w:tc>
          <w:tcPr>
            <w:tcW w:w="0" w:type="auto"/>
          </w:tcPr>
          <w:p w:rsidR="001D64D2" w:rsidRPr="00CF70B5" w:rsidRDefault="001D64D2" w:rsidP="00055AFE">
            <w:pPr>
              <w:rPr>
                <w:b/>
                <w:bCs/>
                <w:sz w:val="22"/>
                <w:szCs w:val="22"/>
              </w:rPr>
            </w:pPr>
          </w:p>
        </w:tc>
      </w:tr>
    </w:tbl>
    <w:p w:rsidR="001478D9" w:rsidRPr="00CF70B5" w:rsidRDefault="001478D9" w:rsidP="0050403F">
      <w:pPr>
        <w:autoSpaceDE w:val="0"/>
        <w:autoSpaceDN w:val="0"/>
        <w:adjustRightInd w:val="0"/>
        <w:rPr>
          <w:sz w:val="22"/>
          <w:szCs w:val="22"/>
        </w:rPr>
      </w:pPr>
    </w:p>
    <w:sectPr w:rsidR="001478D9" w:rsidRPr="00CF70B5" w:rsidSect="00530245">
      <w:pgSz w:w="12240" w:h="15840"/>
      <w:pgMar w:top="720" w:right="720" w:bottom="73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51D" w:rsidRDefault="0011551D">
      <w:r>
        <w:separator/>
      </w:r>
    </w:p>
  </w:endnote>
  <w:endnote w:type="continuationSeparator" w:id="0">
    <w:p w:rsidR="0011551D" w:rsidRDefault="0011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WWKKZ+Times-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51D" w:rsidRDefault="0011551D">
      <w:r>
        <w:separator/>
      </w:r>
    </w:p>
  </w:footnote>
  <w:footnote w:type="continuationSeparator" w:id="0">
    <w:p w:rsidR="0011551D" w:rsidRDefault="00115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9FD"/>
    <w:multiLevelType w:val="hybridMultilevel"/>
    <w:tmpl w:val="5FA81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C32B2"/>
    <w:multiLevelType w:val="hybridMultilevel"/>
    <w:tmpl w:val="48E4D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2426EE"/>
    <w:multiLevelType w:val="hybridMultilevel"/>
    <w:tmpl w:val="597C47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D3461EE"/>
    <w:multiLevelType w:val="hybridMultilevel"/>
    <w:tmpl w:val="74405A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B21388"/>
    <w:multiLevelType w:val="hybridMultilevel"/>
    <w:tmpl w:val="D3445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373960"/>
    <w:multiLevelType w:val="multilevel"/>
    <w:tmpl w:val="D3C492B6"/>
    <w:lvl w:ilvl="0">
      <w:start w:val="1"/>
      <w:numFmt w:val="decimal"/>
      <w:lvlText w:val="%1."/>
      <w:lvlJc w:val="left"/>
      <w:pPr>
        <w:tabs>
          <w:tab w:val="num" w:pos="720"/>
        </w:tabs>
        <w:ind w:left="936" w:hanging="504"/>
      </w:pPr>
      <w:rPr>
        <w:rFonts w:ascii="Times New Roman" w:hAnsi="Times New Roman" w:cs="JWWKKZ+Times-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519C1AB4"/>
    <w:multiLevelType w:val="hybridMultilevel"/>
    <w:tmpl w:val="7E680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65184F"/>
    <w:multiLevelType w:val="hybridMultilevel"/>
    <w:tmpl w:val="AC96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7070E"/>
    <w:multiLevelType w:val="hybridMultilevel"/>
    <w:tmpl w:val="B3B48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6"/>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AE"/>
    <w:rsid w:val="00003B29"/>
    <w:rsid w:val="00062098"/>
    <w:rsid w:val="00071BD7"/>
    <w:rsid w:val="0007332D"/>
    <w:rsid w:val="0007363F"/>
    <w:rsid w:val="00095DEF"/>
    <w:rsid w:val="00097938"/>
    <w:rsid w:val="000A3289"/>
    <w:rsid w:val="000B4FA0"/>
    <w:rsid w:val="000C6F73"/>
    <w:rsid w:val="000D2283"/>
    <w:rsid w:val="000D478A"/>
    <w:rsid w:val="000F4947"/>
    <w:rsid w:val="0011551D"/>
    <w:rsid w:val="00125EB2"/>
    <w:rsid w:val="001373E2"/>
    <w:rsid w:val="00140913"/>
    <w:rsid w:val="001478D9"/>
    <w:rsid w:val="00156E79"/>
    <w:rsid w:val="00182FAF"/>
    <w:rsid w:val="0018366A"/>
    <w:rsid w:val="00186604"/>
    <w:rsid w:val="00190308"/>
    <w:rsid w:val="001B7F0E"/>
    <w:rsid w:val="001C06B4"/>
    <w:rsid w:val="001C477C"/>
    <w:rsid w:val="001D307F"/>
    <w:rsid w:val="001D64D2"/>
    <w:rsid w:val="0020025C"/>
    <w:rsid w:val="00202A27"/>
    <w:rsid w:val="00205852"/>
    <w:rsid w:val="00212B09"/>
    <w:rsid w:val="00236145"/>
    <w:rsid w:val="00270FF2"/>
    <w:rsid w:val="00272988"/>
    <w:rsid w:val="00280E0E"/>
    <w:rsid w:val="00283FFE"/>
    <w:rsid w:val="00286C38"/>
    <w:rsid w:val="00292514"/>
    <w:rsid w:val="002A0A6F"/>
    <w:rsid w:val="002F1571"/>
    <w:rsid w:val="002F1BE5"/>
    <w:rsid w:val="003007B2"/>
    <w:rsid w:val="00306162"/>
    <w:rsid w:val="00343554"/>
    <w:rsid w:val="003610C9"/>
    <w:rsid w:val="00370698"/>
    <w:rsid w:val="00372A02"/>
    <w:rsid w:val="0039296C"/>
    <w:rsid w:val="0039339E"/>
    <w:rsid w:val="003B64D3"/>
    <w:rsid w:val="003F1AAE"/>
    <w:rsid w:val="003F2200"/>
    <w:rsid w:val="00411734"/>
    <w:rsid w:val="00412AA1"/>
    <w:rsid w:val="004433A2"/>
    <w:rsid w:val="004465D8"/>
    <w:rsid w:val="004505E6"/>
    <w:rsid w:val="00466F31"/>
    <w:rsid w:val="00475E52"/>
    <w:rsid w:val="00487094"/>
    <w:rsid w:val="00494A42"/>
    <w:rsid w:val="004B025F"/>
    <w:rsid w:val="004B51CB"/>
    <w:rsid w:val="0050403F"/>
    <w:rsid w:val="005221F8"/>
    <w:rsid w:val="00524453"/>
    <w:rsid w:val="00524AFB"/>
    <w:rsid w:val="00530245"/>
    <w:rsid w:val="00544336"/>
    <w:rsid w:val="005454D6"/>
    <w:rsid w:val="00577CE5"/>
    <w:rsid w:val="0059193E"/>
    <w:rsid w:val="005C3DC2"/>
    <w:rsid w:val="005D49EB"/>
    <w:rsid w:val="005D4EC8"/>
    <w:rsid w:val="005E1B3A"/>
    <w:rsid w:val="005E2276"/>
    <w:rsid w:val="005F06E4"/>
    <w:rsid w:val="005F2FFA"/>
    <w:rsid w:val="00600FDC"/>
    <w:rsid w:val="00691BC0"/>
    <w:rsid w:val="006A0E6B"/>
    <w:rsid w:val="006A783B"/>
    <w:rsid w:val="006A7CBE"/>
    <w:rsid w:val="006B2406"/>
    <w:rsid w:val="006C1EFE"/>
    <w:rsid w:val="006C4204"/>
    <w:rsid w:val="006F4EB9"/>
    <w:rsid w:val="00711A9C"/>
    <w:rsid w:val="00716E08"/>
    <w:rsid w:val="00783E91"/>
    <w:rsid w:val="007D49F2"/>
    <w:rsid w:val="007D67D6"/>
    <w:rsid w:val="007E0D64"/>
    <w:rsid w:val="007E11BE"/>
    <w:rsid w:val="007E5E25"/>
    <w:rsid w:val="007E7A0C"/>
    <w:rsid w:val="007F1FCF"/>
    <w:rsid w:val="00813D29"/>
    <w:rsid w:val="008278C4"/>
    <w:rsid w:val="00836BF5"/>
    <w:rsid w:val="00842850"/>
    <w:rsid w:val="00863223"/>
    <w:rsid w:val="008732B2"/>
    <w:rsid w:val="00883A82"/>
    <w:rsid w:val="008857F4"/>
    <w:rsid w:val="008A4639"/>
    <w:rsid w:val="00916D09"/>
    <w:rsid w:val="00953C50"/>
    <w:rsid w:val="0096202D"/>
    <w:rsid w:val="009929BE"/>
    <w:rsid w:val="009A2156"/>
    <w:rsid w:val="009A44FA"/>
    <w:rsid w:val="009B7E9A"/>
    <w:rsid w:val="009C5BF4"/>
    <w:rsid w:val="009D3E74"/>
    <w:rsid w:val="009E1B55"/>
    <w:rsid w:val="009E60F4"/>
    <w:rsid w:val="009F6E1B"/>
    <w:rsid w:val="00A00970"/>
    <w:rsid w:val="00A00D10"/>
    <w:rsid w:val="00A0662B"/>
    <w:rsid w:val="00A11D76"/>
    <w:rsid w:val="00A315F6"/>
    <w:rsid w:val="00A40174"/>
    <w:rsid w:val="00A578F5"/>
    <w:rsid w:val="00A61851"/>
    <w:rsid w:val="00A64D9F"/>
    <w:rsid w:val="00A66AA6"/>
    <w:rsid w:val="00A820EC"/>
    <w:rsid w:val="00A92C0E"/>
    <w:rsid w:val="00AA1B95"/>
    <w:rsid w:val="00AC3EC8"/>
    <w:rsid w:val="00AE2524"/>
    <w:rsid w:val="00B13781"/>
    <w:rsid w:val="00B525D1"/>
    <w:rsid w:val="00B5658C"/>
    <w:rsid w:val="00C03174"/>
    <w:rsid w:val="00C25D1B"/>
    <w:rsid w:val="00C36770"/>
    <w:rsid w:val="00C4332D"/>
    <w:rsid w:val="00C479E0"/>
    <w:rsid w:val="00C727D4"/>
    <w:rsid w:val="00C948D5"/>
    <w:rsid w:val="00CA7C01"/>
    <w:rsid w:val="00CF70B5"/>
    <w:rsid w:val="00D044C8"/>
    <w:rsid w:val="00D20926"/>
    <w:rsid w:val="00D31D6D"/>
    <w:rsid w:val="00D502FA"/>
    <w:rsid w:val="00D52911"/>
    <w:rsid w:val="00D57641"/>
    <w:rsid w:val="00D61228"/>
    <w:rsid w:val="00D644FF"/>
    <w:rsid w:val="00D74528"/>
    <w:rsid w:val="00D856C1"/>
    <w:rsid w:val="00D91451"/>
    <w:rsid w:val="00D91E8C"/>
    <w:rsid w:val="00DB2196"/>
    <w:rsid w:val="00DB2EB6"/>
    <w:rsid w:val="00DC3ABB"/>
    <w:rsid w:val="00DD7D2A"/>
    <w:rsid w:val="00E224A7"/>
    <w:rsid w:val="00E25AC5"/>
    <w:rsid w:val="00E275B3"/>
    <w:rsid w:val="00E2796B"/>
    <w:rsid w:val="00E44CCB"/>
    <w:rsid w:val="00E5199E"/>
    <w:rsid w:val="00E55A3D"/>
    <w:rsid w:val="00E7584E"/>
    <w:rsid w:val="00E77D4A"/>
    <w:rsid w:val="00E80F83"/>
    <w:rsid w:val="00E853CC"/>
    <w:rsid w:val="00EE0871"/>
    <w:rsid w:val="00EE1020"/>
    <w:rsid w:val="00F04BB2"/>
    <w:rsid w:val="00F150D3"/>
    <w:rsid w:val="00F24F9D"/>
    <w:rsid w:val="00F410D1"/>
    <w:rsid w:val="00F63911"/>
    <w:rsid w:val="00F76787"/>
    <w:rsid w:val="00F93032"/>
    <w:rsid w:val="00F94B06"/>
    <w:rsid w:val="00FB42ED"/>
    <w:rsid w:val="00FB5DA9"/>
    <w:rsid w:val="00FD04D5"/>
    <w:rsid w:val="00FD36A1"/>
    <w:rsid w:val="00FE4CBB"/>
    <w:rsid w:val="00FF7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stockticker"/>
  <w:shapeDefaults>
    <o:shapedefaults v:ext="edit" spidmax="1026"/>
    <o:shapelayout v:ext="edit">
      <o:idmap v:ext="edit" data="1"/>
    </o:shapelayout>
  </w:shapeDefaults>
  <w:decimalSymbol w:val="."/>
  <w:listSeparator w:val=","/>
  <w14:docId w14:val="04C98BB5"/>
  <w15:docId w15:val="{190DB850-7220-4F61-A4E7-E9F700F9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F5"/>
    <w:rPr>
      <w:sz w:val="24"/>
      <w:szCs w:val="24"/>
      <w:lang w:eastAsia="en-US"/>
    </w:rPr>
  </w:style>
  <w:style w:type="paragraph" w:styleId="Heading1">
    <w:name w:val="heading 1"/>
    <w:basedOn w:val="Normal"/>
    <w:next w:val="Normal"/>
    <w:qFormat/>
    <w:rsid w:val="00A578F5"/>
    <w:pPr>
      <w:keepNext/>
      <w:jc w:val="center"/>
      <w:outlineLvl w:val="0"/>
    </w:pPr>
    <w:rPr>
      <w:b/>
      <w:bCs/>
      <w:noProof/>
      <w:sz w:val="28"/>
    </w:rPr>
  </w:style>
  <w:style w:type="paragraph" w:styleId="Heading2">
    <w:name w:val="heading 2"/>
    <w:basedOn w:val="Normal"/>
    <w:next w:val="Normal"/>
    <w:qFormat/>
    <w:rsid w:val="00A578F5"/>
    <w:pPr>
      <w:keepNext/>
      <w:jc w:val="center"/>
      <w:outlineLvl w:val="1"/>
    </w:pPr>
    <w:rPr>
      <w:sz w:val="28"/>
    </w:rPr>
  </w:style>
  <w:style w:type="paragraph" w:styleId="Heading3">
    <w:name w:val="heading 3"/>
    <w:basedOn w:val="Normal"/>
    <w:next w:val="Normal"/>
    <w:link w:val="Heading3Char"/>
    <w:semiHidden/>
    <w:unhideWhenUsed/>
    <w:qFormat/>
    <w:rsid w:val="00F6391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78F5"/>
    <w:pPr>
      <w:tabs>
        <w:tab w:val="center" w:pos="4320"/>
        <w:tab w:val="right" w:pos="8640"/>
      </w:tabs>
    </w:pPr>
  </w:style>
  <w:style w:type="paragraph" w:styleId="Footer">
    <w:name w:val="footer"/>
    <w:basedOn w:val="Normal"/>
    <w:rsid w:val="00A578F5"/>
    <w:pPr>
      <w:tabs>
        <w:tab w:val="center" w:pos="4320"/>
        <w:tab w:val="right" w:pos="8640"/>
      </w:tabs>
    </w:pPr>
  </w:style>
  <w:style w:type="character" w:styleId="Hyperlink">
    <w:name w:val="Hyperlink"/>
    <w:basedOn w:val="DefaultParagraphFont"/>
    <w:rsid w:val="00A578F5"/>
    <w:rPr>
      <w:color w:val="0000FF"/>
      <w:u w:val="single"/>
    </w:rPr>
  </w:style>
  <w:style w:type="character" w:styleId="FollowedHyperlink">
    <w:name w:val="FollowedHyperlink"/>
    <w:basedOn w:val="DefaultParagraphFont"/>
    <w:rsid w:val="00A578F5"/>
    <w:rPr>
      <w:color w:val="800080"/>
      <w:u w:val="single"/>
    </w:rPr>
  </w:style>
  <w:style w:type="table" w:styleId="TableGrid">
    <w:name w:val="Table Grid"/>
    <w:basedOn w:val="TableNormal"/>
    <w:rsid w:val="0009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6770"/>
    <w:rPr>
      <w:rFonts w:ascii="Tahoma" w:hAnsi="Tahoma" w:cs="Tahoma"/>
      <w:sz w:val="16"/>
      <w:szCs w:val="16"/>
    </w:rPr>
  </w:style>
  <w:style w:type="paragraph" w:customStyle="1" w:styleId="NormalWeb14">
    <w:name w:val="Normal (Web)14"/>
    <w:basedOn w:val="Normal"/>
    <w:rsid w:val="00C4332D"/>
    <w:pPr>
      <w:spacing w:after="150" w:line="240" w:lineRule="atLeast"/>
    </w:pPr>
    <w:rPr>
      <w:sz w:val="17"/>
      <w:szCs w:val="17"/>
    </w:rPr>
  </w:style>
  <w:style w:type="character" w:customStyle="1" w:styleId="grame">
    <w:name w:val="grame"/>
    <w:basedOn w:val="DefaultParagraphFont"/>
    <w:rsid w:val="00202A27"/>
    <w:rPr>
      <w:rFonts w:cs="Times New Roman"/>
    </w:rPr>
  </w:style>
  <w:style w:type="character" w:styleId="Emphasis">
    <w:name w:val="Emphasis"/>
    <w:basedOn w:val="DefaultParagraphFont"/>
    <w:uiPriority w:val="20"/>
    <w:qFormat/>
    <w:rsid w:val="00062098"/>
    <w:rPr>
      <w:i/>
      <w:iCs/>
    </w:rPr>
  </w:style>
  <w:style w:type="paragraph" w:styleId="ListParagraph">
    <w:name w:val="List Paragraph"/>
    <w:basedOn w:val="Normal"/>
    <w:uiPriority w:val="34"/>
    <w:qFormat/>
    <w:rsid w:val="00A00970"/>
    <w:pPr>
      <w:spacing w:after="200" w:line="276" w:lineRule="auto"/>
      <w:ind w:left="720"/>
      <w:contextualSpacing/>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semiHidden/>
    <w:rsid w:val="00F63911"/>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semiHidden/>
    <w:unhideWhenUsed/>
    <w:rsid w:val="00F63911"/>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379">
      <w:bodyDiv w:val="1"/>
      <w:marLeft w:val="0"/>
      <w:marRight w:val="0"/>
      <w:marTop w:val="0"/>
      <w:marBottom w:val="0"/>
      <w:divBdr>
        <w:top w:val="none" w:sz="0" w:space="0" w:color="auto"/>
        <w:left w:val="none" w:sz="0" w:space="0" w:color="auto"/>
        <w:bottom w:val="none" w:sz="0" w:space="0" w:color="auto"/>
        <w:right w:val="none" w:sz="0" w:space="0" w:color="auto"/>
      </w:divBdr>
    </w:div>
    <w:div w:id="994187580">
      <w:bodyDiv w:val="1"/>
      <w:marLeft w:val="0"/>
      <w:marRight w:val="0"/>
      <w:marTop w:val="0"/>
      <w:marBottom w:val="0"/>
      <w:divBdr>
        <w:top w:val="none" w:sz="0" w:space="0" w:color="auto"/>
        <w:left w:val="none" w:sz="0" w:space="0" w:color="auto"/>
        <w:bottom w:val="none" w:sz="0" w:space="0" w:color="auto"/>
        <w:right w:val="none" w:sz="0" w:space="0" w:color="auto"/>
      </w:divBdr>
    </w:div>
    <w:div w:id="1022247425">
      <w:bodyDiv w:val="1"/>
      <w:marLeft w:val="0"/>
      <w:marRight w:val="0"/>
      <w:marTop w:val="702"/>
      <w:marBottom w:val="351"/>
      <w:divBdr>
        <w:top w:val="none" w:sz="0" w:space="0" w:color="auto"/>
        <w:left w:val="none" w:sz="0" w:space="0" w:color="auto"/>
        <w:bottom w:val="none" w:sz="0" w:space="0" w:color="auto"/>
        <w:right w:val="none" w:sz="0" w:space="0" w:color="auto"/>
      </w:divBdr>
      <w:divsChild>
        <w:div w:id="1107970321">
          <w:marLeft w:val="0"/>
          <w:marRight w:val="0"/>
          <w:marTop w:val="0"/>
          <w:marBottom w:val="0"/>
          <w:divBdr>
            <w:top w:val="single" w:sz="48" w:space="0" w:color="054B81"/>
            <w:left w:val="single" w:sz="48" w:space="0" w:color="054B81"/>
            <w:bottom w:val="single" w:sz="48" w:space="0" w:color="054B81"/>
            <w:right w:val="single" w:sz="48" w:space="0" w:color="054B81"/>
          </w:divBdr>
          <w:divsChild>
            <w:div w:id="417336819">
              <w:marLeft w:val="263"/>
              <w:marRight w:val="263"/>
              <w:marTop w:val="263"/>
              <w:marBottom w:val="263"/>
              <w:divBdr>
                <w:top w:val="none" w:sz="0" w:space="0" w:color="auto"/>
                <w:left w:val="none" w:sz="0" w:space="0" w:color="auto"/>
                <w:bottom w:val="none" w:sz="0" w:space="0" w:color="auto"/>
                <w:right w:val="none" w:sz="0" w:space="0" w:color="auto"/>
              </w:divBdr>
              <w:divsChild>
                <w:div w:id="196042936">
                  <w:marLeft w:val="0"/>
                  <w:marRight w:val="0"/>
                  <w:marTop w:val="0"/>
                  <w:marBottom w:val="0"/>
                  <w:divBdr>
                    <w:top w:val="none" w:sz="0" w:space="0" w:color="auto"/>
                    <w:left w:val="none" w:sz="0" w:space="0" w:color="auto"/>
                    <w:bottom w:val="none" w:sz="0" w:space="0" w:color="auto"/>
                    <w:right w:val="none" w:sz="0" w:space="0" w:color="auto"/>
                  </w:divBdr>
                  <w:divsChild>
                    <w:div w:id="1776748421">
                      <w:marLeft w:val="0"/>
                      <w:marRight w:val="0"/>
                      <w:marTop w:val="0"/>
                      <w:marBottom w:val="0"/>
                      <w:divBdr>
                        <w:top w:val="none" w:sz="0" w:space="0" w:color="auto"/>
                        <w:left w:val="none" w:sz="0" w:space="0" w:color="auto"/>
                        <w:bottom w:val="none" w:sz="0" w:space="0" w:color="auto"/>
                        <w:right w:val="none" w:sz="0" w:space="0" w:color="auto"/>
                      </w:divBdr>
                      <w:divsChild>
                        <w:div w:id="319775940">
                          <w:marLeft w:val="0"/>
                          <w:marRight w:val="0"/>
                          <w:marTop w:val="0"/>
                          <w:marBottom w:val="0"/>
                          <w:divBdr>
                            <w:top w:val="none" w:sz="0" w:space="0" w:color="auto"/>
                            <w:left w:val="none" w:sz="0" w:space="0" w:color="auto"/>
                            <w:bottom w:val="none" w:sz="0" w:space="0" w:color="auto"/>
                            <w:right w:val="none" w:sz="0" w:space="0" w:color="auto"/>
                          </w:divBdr>
                          <w:divsChild>
                            <w:div w:id="7780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1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utrgv.edu/zhijun.qia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ijun.qiao@utrgv.edu" TargetMode="External"/><Relationship Id="rId12" Type="http://schemas.openxmlformats.org/officeDocument/2006/relationships/hyperlink" Target="http://www.utrgv.edu/equ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ility@utrgv.edu" TargetMode="External"/><Relationship Id="rId5" Type="http://schemas.openxmlformats.org/officeDocument/2006/relationships/footnotes" Target="footnotes.xml"/><Relationship Id="rId10" Type="http://schemas.openxmlformats.org/officeDocument/2006/relationships/hyperlink" Target="mailto:ability@utrgv.edu" TargetMode="External"/><Relationship Id="rId4" Type="http://schemas.openxmlformats.org/officeDocument/2006/relationships/webSettings" Target="webSettings.xml"/><Relationship Id="rId9" Type="http://schemas.openxmlformats.org/officeDocument/2006/relationships/hyperlink" Target="https://my.utrgv.edu/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 4329 Numerical Analysis</vt:lpstr>
    </vt:vector>
  </TitlesOfParts>
  <Company>UTEP</Company>
  <LinksUpToDate>false</LinksUpToDate>
  <CharactersWithSpaces>12246</CharactersWithSpaces>
  <SharedDoc>false</SharedDoc>
  <HLinks>
    <vt:vector size="6" baseType="variant">
      <vt:variant>
        <vt:i4>4063244</vt:i4>
      </vt:variant>
      <vt:variant>
        <vt:i4>0</vt:i4>
      </vt:variant>
      <vt:variant>
        <vt:i4>0</vt:i4>
      </vt:variant>
      <vt:variant>
        <vt:i4>5</vt:i4>
      </vt:variant>
      <vt:variant>
        <vt:lpwstr>mailto:Maureen@utpa.edu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4329 Numerical Analysis</dc:title>
  <dc:creator>Arturo A. Fuentes</dc:creator>
  <cp:lastModifiedBy>Zhijun Qiao</cp:lastModifiedBy>
  <cp:revision>5</cp:revision>
  <cp:lastPrinted>2018-08-25T20:32:00Z</cp:lastPrinted>
  <dcterms:created xsi:type="dcterms:W3CDTF">2019-01-13T00:37:00Z</dcterms:created>
  <dcterms:modified xsi:type="dcterms:W3CDTF">2019-01-13T01:34:00Z</dcterms:modified>
</cp:coreProperties>
</file>